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AAA" w:rsidRDefault="00440AAA" w:rsidP="00440AAA">
      <w:pPr>
        <w:jc w:val="center"/>
        <w:rPr>
          <w:rFonts w:ascii="Arial" w:hAnsi="Arial"/>
          <w:b/>
          <w:lang w:val="en-GB"/>
        </w:rPr>
      </w:pPr>
    </w:p>
    <w:p w:rsidR="00440AAA" w:rsidRDefault="00440AAA" w:rsidP="00440AAA">
      <w:pPr>
        <w:jc w:val="center"/>
        <w:rPr>
          <w:rFonts w:ascii="Arial" w:hAnsi="Arial"/>
          <w:b/>
          <w:lang w:val="en-GB"/>
        </w:rPr>
      </w:pPr>
    </w:p>
    <w:p w:rsidR="00440AAA" w:rsidRDefault="00440AAA" w:rsidP="00440AAA">
      <w:pPr>
        <w:jc w:val="center"/>
        <w:rPr>
          <w:rFonts w:ascii="Arial" w:hAnsi="Arial"/>
          <w:b/>
          <w:lang w:val="en-GB"/>
        </w:rPr>
      </w:pPr>
    </w:p>
    <w:p w:rsidR="00440AAA" w:rsidRPr="00621161" w:rsidRDefault="00440AAA" w:rsidP="00440AAA">
      <w:pPr>
        <w:jc w:val="center"/>
        <w:rPr>
          <w:rFonts w:ascii="Arial" w:hAnsi="Arial"/>
          <w:b/>
          <w:lang w:val="en-GB"/>
        </w:rPr>
      </w:pPr>
      <w:r w:rsidRPr="00621161">
        <w:rPr>
          <w:rFonts w:ascii="Arial" w:hAnsi="Arial"/>
          <w:b/>
          <w:lang w:val="en-GB"/>
        </w:rPr>
        <w:t xml:space="preserve">Minutes of Walsall Meeting, </w:t>
      </w:r>
      <w:r>
        <w:rPr>
          <w:rFonts w:ascii="Arial" w:hAnsi="Arial"/>
          <w:b/>
          <w:lang w:val="en-GB"/>
        </w:rPr>
        <w:t>14</w:t>
      </w:r>
      <w:r w:rsidRPr="00621161">
        <w:rPr>
          <w:rFonts w:ascii="Arial" w:hAnsi="Arial"/>
          <w:b/>
          <w:vertAlign w:val="superscript"/>
          <w:lang w:val="en-GB"/>
        </w:rPr>
        <w:t>th</w:t>
      </w:r>
      <w:r>
        <w:rPr>
          <w:rFonts w:ascii="Arial" w:hAnsi="Arial"/>
          <w:b/>
          <w:lang w:val="en-GB"/>
        </w:rPr>
        <w:t xml:space="preserve"> May</w:t>
      </w:r>
      <w:r w:rsidRPr="00621161">
        <w:rPr>
          <w:rFonts w:ascii="Arial" w:hAnsi="Arial"/>
          <w:b/>
          <w:lang w:val="en-GB"/>
        </w:rPr>
        <w:t xml:space="preserve"> 201</w:t>
      </w:r>
      <w:r>
        <w:rPr>
          <w:rFonts w:ascii="Arial" w:hAnsi="Arial"/>
          <w:b/>
          <w:lang w:val="en-GB"/>
        </w:rPr>
        <w:t>4</w:t>
      </w:r>
    </w:p>
    <w:p w:rsidR="00440AAA" w:rsidRPr="00621161" w:rsidRDefault="00440AAA" w:rsidP="00440AAA">
      <w:pPr>
        <w:jc w:val="center"/>
        <w:rPr>
          <w:rFonts w:ascii="Arial" w:hAnsi="Arial"/>
          <w:sz w:val="22"/>
          <w:szCs w:val="22"/>
          <w:lang w:val="en-GB"/>
        </w:rPr>
      </w:pPr>
    </w:p>
    <w:p w:rsidR="00440AAA" w:rsidRPr="00621161" w:rsidRDefault="00440AAA" w:rsidP="00440AAA">
      <w:pPr>
        <w:rPr>
          <w:rFonts w:ascii="Arial" w:hAnsi="Arial"/>
          <w:sz w:val="22"/>
          <w:szCs w:val="22"/>
          <w:lang w:val="en-GB"/>
        </w:rPr>
      </w:pPr>
    </w:p>
    <w:p w:rsidR="00440AAA" w:rsidRPr="00621161" w:rsidRDefault="00440AAA" w:rsidP="00440AAA">
      <w:pPr>
        <w:rPr>
          <w:rFonts w:ascii="Arial" w:hAnsi="Arial"/>
          <w:b/>
          <w:sz w:val="22"/>
          <w:szCs w:val="22"/>
          <w:lang w:val="en-GB"/>
        </w:rPr>
      </w:pPr>
      <w:r w:rsidRPr="00621161">
        <w:rPr>
          <w:rFonts w:ascii="Arial" w:hAnsi="Arial"/>
          <w:b/>
          <w:sz w:val="22"/>
          <w:szCs w:val="22"/>
          <w:lang w:val="en-GB"/>
        </w:rPr>
        <w:t>Present:</w:t>
      </w:r>
    </w:p>
    <w:p w:rsidR="00440AAA" w:rsidRDefault="00440AAA" w:rsidP="00440AAA">
      <w:pPr>
        <w:rPr>
          <w:rFonts w:ascii="Arial" w:hAnsi="Arial"/>
          <w:sz w:val="22"/>
          <w:szCs w:val="22"/>
          <w:lang w:val="en-GB"/>
        </w:rPr>
      </w:pPr>
      <w:proofErr w:type="spellStart"/>
      <w:r w:rsidRPr="00621161">
        <w:rPr>
          <w:rFonts w:ascii="Arial" w:hAnsi="Arial"/>
          <w:sz w:val="22"/>
          <w:szCs w:val="22"/>
          <w:lang w:val="en-GB"/>
        </w:rPr>
        <w:t>Jayesh</w:t>
      </w:r>
      <w:proofErr w:type="spellEnd"/>
      <w:r w:rsidRPr="00621161">
        <w:rPr>
          <w:rFonts w:ascii="Arial" w:hAnsi="Arial"/>
          <w:sz w:val="22"/>
          <w:szCs w:val="22"/>
          <w:lang w:val="en-GB"/>
        </w:rPr>
        <w:t xml:space="preserve"> Patel - Chair</w:t>
      </w:r>
      <w:r w:rsidRPr="00621161">
        <w:rPr>
          <w:rFonts w:ascii="Arial" w:hAnsi="Arial"/>
          <w:sz w:val="22"/>
          <w:szCs w:val="22"/>
          <w:lang w:val="en-GB"/>
        </w:rPr>
        <w:tab/>
      </w:r>
      <w:r w:rsidRPr="00621161">
        <w:rPr>
          <w:rFonts w:ascii="Arial" w:hAnsi="Arial"/>
          <w:sz w:val="22"/>
          <w:szCs w:val="22"/>
          <w:lang w:val="en-GB"/>
        </w:rPr>
        <w:tab/>
      </w: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sidRPr="00621161">
        <w:rPr>
          <w:rFonts w:ascii="Arial" w:hAnsi="Arial"/>
          <w:sz w:val="22"/>
          <w:szCs w:val="22"/>
          <w:lang w:val="en-GB"/>
        </w:rPr>
        <w:t xml:space="preserve">Steve Hartshorne - </w:t>
      </w:r>
      <w:proofErr w:type="spellStart"/>
      <w:r w:rsidRPr="00621161">
        <w:rPr>
          <w:rFonts w:ascii="Arial" w:hAnsi="Arial"/>
          <w:sz w:val="22"/>
          <w:szCs w:val="22"/>
          <w:lang w:val="en-GB"/>
        </w:rPr>
        <w:t>Hartshornes</w:t>
      </w:r>
      <w:proofErr w:type="spellEnd"/>
      <w:r w:rsidRPr="00621161">
        <w:rPr>
          <w:rFonts w:ascii="Arial" w:hAnsi="Arial"/>
          <w:sz w:val="22"/>
          <w:szCs w:val="22"/>
          <w:lang w:val="en-GB"/>
        </w:rPr>
        <w:t xml:space="preserve"> </w:t>
      </w:r>
    </w:p>
    <w:p w:rsidR="00440AAA" w:rsidRDefault="00440AAA" w:rsidP="00440AAA">
      <w:pPr>
        <w:rPr>
          <w:rFonts w:ascii="Arial" w:hAnsi="Arial"/>
          <w:sz w:val="22"/>
          <w:szCs w:val="22"/>
          <w:lang w:val="en-GB"/>
        </w:rPr>
      </w:pPr>
      <w:r w:rsidRPr="00621161">
        <w:rPr>
          <w:rFonts w:ascii="Arial" w:hAnsi="Arial"/>
          <w:sz w:val="22"/>
          <w:szCs w:val="22"/>
          <w:lang w:val="en-GB"/>
        </w:rPr>
        <w:t xml:space="preserve">Jas Pannu - </w:t>
      </w:r>
      <w:proofErr w:type="spellStart"/>
      <w:r w:rsidRPr="00621161">
        <w:rPr>
          <w:rFonts w:ascii="Arial" w:hAnsi="Arial"/>
          <w:sz w:val="22"/>
          <w:szCs w:val="22"/>
          <w:lang w:val="en-GB"/>
        </w:rPr>
        <w:t>Coalpool</w:t>
      </w:r>
      <w:proofErr w:type="spellEnd"/>
      <w:r w:rsidRPr="005A558A">
        <w:rPr>
          <w:rFonts w:ascii="Arial" w:hAnsi="Arial"/>
          <w:sz w:val="22"/>
          <w:szCs w:val="22"/>
          <w:lang w:val="en-GB"/>
        </w:rPr>
        <w:t xml:space="preserve"> </w:t>
      </w: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Pr>
          <w:rFonts w:ascii="Arial" w:hAnsi="Arial"/>
          <w:sz w:val="22"/>
          <w:szCs w:val="22"/>
          <w:lang w:val="en-GB"/>
        </w:rPr>
        <w:tab/>
        <w:t xml:space="preserve">Malkit Singh - </w:t>
      </w:r>
      <w:r w:rsidRPr="00621161">
        <w:rPr>
          <w:rFonts w:ascii="Arial" w:hAnsi="Arial"/>
          <w:sz w:val="22"/>
          <w:szCs w:val="22"/>
          <w:lang w:val="en-GB"/>
        </w:rPr>
        <w:t>Walkers</w:t>
      </w:r>
      <w:r>
        <w:rPr>
          <w:rFonts w:ascii="Arial" w:hAnsi="Arial"/>
          <w:sz w:val="22"/>
          <w:szCs w:val="22"/>
          <w:lang w:val="en-GB"/>
        </w:rPr>
        <w:tab/>
      </w:r>
    </w:p>
    <w:p w:rsidR="00440AAA" w:rsidRDefault="00440AAA" w:rsidP="00440AAA">
      <w:pPr>
        <w:rPr>
          <w:rFonts w:ascii="Arial" w:hAnsi="Arial"/>
          <w:sz w:val="22"/>
          <w:szCs w:val="22"/>
          <w:lang w:val="sv-SE"/>
        </w:rPr>
      </w:pPr>
      <w:proofErr w:type="spellStart"/>
      <w:r>
        <w:rPr>
          <w:rFonts w:ascii="Arial" w:hAnsi="Arial"/>
          <w:sz w:val="22"/>
          <w:szCs w:val="22"/>
          <w:lang w:val="en-GB"/>
        </w:rPr>
        <w:t>Balraj</w:t>
      </w:r>
      <w:proofErr w:type="spellEnd"/>
      <w:r>
        <w:rPr>
          <w:rFonts w:ascii="Arial" w:hAnsi="Arial"/>
          <w:sz w:val="22"/>
          <w:szCs w:val="22"/>
          <w:lang w:val="en-GB"/>
        </w:rPr>
        <w:t xml:space="preserve"> </w:t>
      </w:r>
      <w:proofErr w:type="spellStart"/>
      <w:r>
        <w:rPr>
          <w:rFonts w:ascii="Arial" w:hAnsi="Arial"/>
          <w:sz w:val="22"/>
          <w:szCs w:val="22"/>
          <w:lang w:val="en-GB"/>
        </w:rPr>
        <w:t>Chohan</w:t>
      </w:r>
      <w:proofErr w:type="spellEnd"/>
      <w:r>
        <w:rPr>
          <w:rFonts w:ascii="Arial" w:hAnsi="Arial"/>
          <w:sz w:val="22"/>
          <w:szCs w:val="22"/>
          <w:lang w:val="en-GB"/>
        </w:rPr>
        <w:t xml:space="preserve"> - </w:t>
      </w:r>
      <w:r w:rsidRPr="00621161">
        <w:rPr>
          <w:rFonts w:ascii="Arial" w:hAnsi="Arial"/>
          <w:sz w:val="22"/>
          <w:szCs w:val="22"/>
          <w:lang w:val="en-GB"/>
        </w:rPr>
        <w:t>Beacon</w:t>
      </w:r>
      <w:r>
        <w:rPr>
          <w:rFonts w:ascii="Arial" w:hAnsi="Arial"/>
          <w:sz w:val="22"/>
          <w:szCs w:val="22"/>
          <w:lang w:val="en-GB"/>
        </w:rPr>
        <w:t xml:space="preserve"> </w:t>
      </w: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Pr>
          <w:rFonts w:ascii="Arial" w:hAnsi="Arial"/>
          <w:sz w:val="22"/>
          <w:szCs w:val="22"/>
          <w:lang w:val="en-GB"/>
        </w:rPr>
        <w:tab/>
      </w:r>
      <w:proofErr w:type="spellStart"/>
      <w:r>
        <w:rPr>
          <w:rFonts w:ascii="Arial" w:hAnsi="Arial"/>
          <w:sz w:val="22"/>
          <w:szCs w:val="22"/>
          <w:lang w:val="en-GB"/>
        </w:rPr>
        <w:t>Fazal</w:t>
      </w:r>
      <w:proofErr w:type="spellEnd"/>
      <w:r>
        <w:rPr>
          <w:rFonts w:ascii="Arial" w:hAnsi="Arial"/>
          <w:sz w:val="22"/>
          <w:szCs w:val="22"/>
          <w:lang w:val="en-GB"/>
        </w:rPr>
        <w:t xml:space="preserve"> Rahman - </w:t>
      </w:r>
      <w:proofErr w:type="spellStart"/>
      <w:r>
        <w:rPr>
          <w:rFonts w:ascii="Arial" w:hAnsi="Arial"/>
          <w:sz w:val="22"/>
          <w:szCs w:val="22"/>
          <w:lang w:val="en-GB"/>
        </w:rPr>
        <w:t>AIMp</w:t>
      </w:r>
      <w:proofErr w:type="spellEnd"/>
      <w:r>
        <w:rPr>
          <w:rFonts w:ascii="Arial" w:hAnsi="Arial"/>
          <w:sz w:val="22"/>
          <w:szCs w:val="22"/>
          <w:lang w:val="en-GB"/>
        </w:rPr>
        <w:tab/>
      </w:r>
      <w:r>
        <w:rPr>
          <w:rFonts w:ascii="Arial" w:hAnsi="Arial"/>
          <w:sz w:val="22"/>
          <w:szCs w:val="22"/>
          <w:lang w:val="sv-SE"/>
        </w:rPr>
        <w:tab/>
      </w:r>
    </w:p>
    <w:p w:rsidR="00440AAA" w:rsidRDefault="00440AAA" w:rsidP="00440AAA">
      <w:pPr>
        <w:rPr>
          <w:rFonts w:ascii="Arial" w:hAnsi="Arial"/>
          <w:sz w:val="22"/>
          <w:szCs w:val="22"/>
          <w:lang w:val="en-GB"/>
        </w:rPr>
      </w:pPr>
      <w:r>
        <w:rPr>
          <w:rFonts w:ascii="Arial" w:hAnsi="Arial"/>
          <w:sz w:val="22"/>
          <w:szCs w:val="22"/>
          <w:lang w:val="sv-SE"/>
        </w:rPr>
        <w:t xml:space="preserve">Devita Dalvair - Boots </w:t>
      </w:r>
      <w:r>
        <w:rPr>
          <w:rFonts w:ascii="Arial" w:hAnsi="Arial"/>
          <w:sz w:val="22"/>
          <w:szCs w:val="22"/>
          <w:lang w:val="sv-SE"/>
        </w:rPr>
        <w:tab/>
      </w:r>
      <w:r>
        <w:rPr>
          <w:rFonts w:ascii="Arial" w:hAnsi="Arial"/>
          <w:sz w:val="22"/>
          <w:szCs w:val="22"/>
          <w:lang w:val="sv-SE"/>
        </w:rPr>
        <w:tab/>
      </w:r>
      <w:r>
        <w:rPr>
          <w:rFonts w:ascii="Arial" w:hAnsi="Arial"/>
          <w:sz w:val="22"/>
          <w:szCs w:val="22"/>
          <w:lang w:val="sv-SE"/>
        </w:rPr>
        <w:tab/>
      </w:r>
      <w:r>
        <w:rPr>
          <w:rFonts w:ascii="Arial" w:hAnsi="Arial"/>
          <w:sz w:val="22"/>
          <w:szCs w:val="22"/>
          <w:lang w:val="sv-SE"/>
        </w:rPr>
        <w:tab/>
        <w:t>Jyoti Vadukal - Lloyds</w:t>
      </w:r>
      <w:r>
        <w:rPr>
          <w:rFonts w:ascii="Arial" w:hAnsi="Arial"/>
          <w:sz w:val="22"/>
          <w:szCs w:val="22"/>
          <w:lang w:val="sv-SE"/>
        </w:rPr>
        <w:tab/>
      </w:r>
      <w:r>
        <w:rPr>
          <w:rFonts w:ascii="Arial" w:hAnsi="Arial"/>
          <w:sz w:val="22"/>
          <w:szCs w:val="22"/>
          <w:lang w:val="en-GB"/>
        </w:rPr>
        <w:tab/>
      </w:r>
    </w:p>
    <w:p w:rsidR="00440AAA" w:rsidRDefault="00440AAA" w:rsidP="00440AAA">
      <w:pPr>
        <w:rPr>
          <w:rFonts w:ascii="Arial" w:hAnsi="Arial"/>
          <w:sz w:val="22"/>
          <w:szCs w:val="22"/>
          <w:lang w:val="en-GB"/>
        </w:rPr>
      </w:pPr>
      <w:proofErr w:type="spellStart"/>
      <w:r>
        <w:rPr>
          <w:rFonts w:ascii="Arial" w:hAnsi="Arial"/>
          <w:sz w:val="22"/>
          <w:szCs w:val="22"/>
          <w:lang w:val="en-GB"/>
        </w:rPr>
        <w:t>Daljit</w:t>
      </w:r>
      <w:proofErr w:type="spellEnd"/>
      <w:r>
        <w:rPr>
          <w:rFonts w:ascii="Arial" w:hAnsi="Arial"/>
          <w:sz w:val="22"/>
          <w:szCs w:val="22"/>
          <w:lang w:val="en-GB"/>
        </w:rPr>
        <w:t xml:space="preserve"> Sandhu -</w:t>
      </w:r>
      <w:r w:rsidRPr="00621161">
        <w:rPr>
          <w:rFonts w:ascii="Arial" w:hAnsi="Arial"/>
          <w:sz w:val="22"/>
          <w:szCs w:val="22"/>
          <w:lang w:val="en-GB"/>
        </w:rPr>
        <w:t xml:space="preserve"> </w:t>
      </w:r>
      <w:proofErr w:type="spellStart"/>
      <w:r w:rsidRPr="00621161">
        <w:rPr>
          <w:rFonts w:ascii="Arial" w:hAnsi="Arial"/>
          <w:sz w:val="22"/>
          <w:szCs w:val="22"/>
          <w:lang w:val="en-GB"/>
        </w:rPr>
        <w:t>Morrisons</w:t>
      </w:r>
      <w:proofErr w:type="spellEnd"/>
      <w:r w:rsidRPr="00621161">
        <w:rPr>
          <w:rFonts w:ascii="Arial" w:hAnsi="Arial"/>
          <w:sz w:val="22"/>
          <w:szCs w:val="22"/>
          <w:lang w:val="en-GB"/>
        </w:rPr>
        <w:t xml:space="preserve"> </w:t>
      </w:r>
      <w:r w:rsidRPr="00621161">
        <w:rPr>
          <w:rFonts w:ascii="Arial" w:hAnsi="Arial"/>
          <w:sz w:val="22"/>
          <w:szCs w:val="22"/>
          <w:lang w:val="en-GB"/>
        </w:rPr>
        <w:tab/>
      </w:r>
      <w:r>
        <w:rPr>
          <w:rFonts w:ascii="Arial" w:hAnsi="Arial"/>
          <w:sz w:val="22"/>
          <w:szCs w:val="22"/>
          <w:lang w:val="en-GB"/>
        </w:rPr>
        <w:tab/>
      </w:r>
      <w:r>
        <w:rPr>
          <w:rFonts w:ascii="Arial" w:hAnsi="Arial"/>
          <w:sz w:val="22"/>
          <w:szCs w:val="22"/>
          <w:lang w:val="en-GB"/>
        </w:rPr>
        <w:tab/>
      </w:r>
      <w:r>
        <w:rPr>
          <w:rFonts w:ascii="Arial" w:hAnsi="Arial"/>
          <w:sz w:val="22"/>
          <w:szCs w:val="22"/>
          <w:lang w:val="en-GB"/>
        </w:rPr>
        <w:tab/>
      </w:r>
      <w:proofErr w:type="spellStart"/>
      <w:r>
        <w:rPr>
          <w:rFonts w:ascii="Arial" w:hAnsi="Arial"/>
          <w:sz w:val="22"/>
          <w:szCs w:val="22"/>
          <w:lang w:val="en-GB"/>
        </w:rPr>
        <w:t>Jatin</w:t>
      </w:r>
      <w:proofErr w:type="spellEnd"/>
      <w:r>
        <w:rPr>
          <w:rFonts w:ascii="Arial" w:hAnsi="Arial"/>
          <w:sz w:val="22"/>
          <w:szCs w:val="22"/>
          <w:lang w:val="en-GB"/>
        </w:rPr>
        <w:t xml:space="preserve"> Patel - Lazy Hill</w:t>
      </w:r>
    </w:p>
    <w:p w:rsidR="00440AAA" w:rsidRPr="00621161" w:rsidRDefault="00440AAA" w:rsidP="00440AAA">
      <w:pPr>
        <w:rPr>
          <w:rFonts w:ascii="Arial" w:hAnsi="Arial"/>
          <w:sz w:val="22"/>
          <w:szCs w:val="22"/>
          <w:lang w:val="en-GB"/>
        </w:rPr>
      </w:pPr>
      <w:r>
        <w:rPr>
          <w:rFonts w:ascii="Arial" w:hAnsi="Arial"/>
          <w:sz w:val="22"/>
          <w:szCs w:val="22"/>
          <w:lang w:val="en-GB"/>
        </w:rPr>
        <w:t>Jeff Blankley – Boots</w:t>
      </w: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Pr>
          <w:rFonts w:ascii="Arial" w:hAnsi="Arial"/>
          <w:sz w:val="22"/>
          <w:szCs w:val="22"/>
          <w:lang w:val="en-GB"/>
        </w:rPr>
        <w:tab/>
        <w:t>Jan Nicholls -</w:t>
      </w:r>
      <w:r w:rsidRPr="00621161">
        <w:rPr>
          <w:rFonts w:ascii="Arial" w:hAnsi="Arial"/>
          <w:sz w:val="22"/>
          <w:szCs w:val="22"/>
          <w:lang w:val="en-GB"/>
        </w:rPr>
        <w:t xml:space="preserve"> Secretary</w:t>
      </w:r>
      <w:r w:rsidRPr="00621161">
        <w:rPr>
          <w:rFonts w:ascii="Arial" w:hAnsi="Arial"/>
          <w:sz w:val="22"/>
          <w:szCs w:val="22"/>
          <w:lang w:val="en-GB"/>
        </w:rPr>
        <w:tab/>
      </w:r>
    </w:p>
    <w:p w:rsidR="00440AAA" w:rsidRDefault="00440AAA" w:rsidP="00440AAA">
      <w:pPr>
        <w:rPr>
          <w:rFonts w:ascii="Arial" w:hAnsi="Arial"/>
          <w:sz w:val="22"/>
          <w:szCs w:val="22"/>
          <w:lang w:val="en-GB"/>
        </w:rPr>
      </w:pPr>
    </w:p>
    <w:p w:rsidR="00440AAA" w:rsidRPr="00621161" w:rsidRDefault="00440AAA" w:rsidP="00440AAA">
      <w:pPr>
        <w:rPr>
          <w:rFonts w:ascii="Arial" w:hAnsi="Arial"/>
          <w:sz w:val="22"/>
          <w:szCs w:val="22"/>
          <w:lang w:val="en-GB"/>
        </w:rPr>
      </w:pPr>
      <w:r>
        <w:rPr>
          <w:rFonts w:ascii="Arial" w:hAnsi="Arial"/>
          <w:sz w:val="22"/>
          <w:szCs w:val="22"/>
          <w:lang w:val="en-GB"/>
        </w:rPr>
        <w:t xml:space="preserve">Also in attendance: Hema Patel, Bharat Patel, </w:t>
      </w:r>
      <w:proofErr w:type="gramStart"/>
      <w:r>
        <w:rPr>
          <w:rFonts w:ascii="Arial" w:hAnsi="Arial"/>
          <w:sz w:val="22"/>
          <w:szCs w:val="22"/>
          <w:lang w:val="en-GB"/>
        </w:rPr>
        <w:t>Tammy</w:t>
      </w:r>
      <w:proofErr w:type="gramEnd"/>
      <w:r>
        <w:rPr>
          <w:rFonts w:ascii="Arial" w:hAnsi="Arial"/>
          <w:sz w:val="22"/>
          <w:szCs w:val="22"/>
          <w:lang w:val="en-GB"/>
        </w:rPr>
        <w:t xml:space="preserve"> Field</w:t>
      </w:r>
      <w:r w:rsidRPr="00621161">
        <w:rPr>
          <w:rFonts w:ascii="Arial" w:hAnsi="Arial"/>
          <w:sz w:val="22"/>
          <w:szCs w:val="22"/>
          <w:lang w:val="en-GB"/>
        </w:rPr>
        <w:tab/>
      </w:r>
    </w:p>
    <w:p w:rsidR="00440AAA" w:rsidRDefault="00440AAA" w:rsidP="00440AAA">
      <w:pPr>
        <w:jc w:val="both"/>
        <w:rPr>
          <w:rFonts w:ascii="Arial" w:hAnsi="Arial"/>
          <w:b/>
          <w:sz w:val="22"/>
          <w:szCs w:val="22"/>
          <w:lang w:val="en-GB"/>
        </w:rPr>
      </w:pPr>
    </w:p>
    <w:p w:rsidR="00440AAA" w:rsidRPr="00621161" w:rsidRDefault="00440AAA" w:rsidP="00440AAA">
      <w:pPr>
        <w:jc w:val="both"/>
        <w:rPr>
          <w:rFonts w:ascii="Arial" w:hAnsi="Arial"/>
          <w:sz w:val="22"/>
          <w:szCs w:val="22"/>
          <w:lang w:val="en-GB"/>
        </w:rPr>
      </w:pPr>
      <w:r>
        <w:rPr>
          <w:rFonts w:ascii="Arial" w:hAnsi="Arial"/>
          <w:b/>
          <w:sz w:val="22"/>
          <w:szCs w:val="22"/>
          <w:lang w:val="en-GB"/>
        </w:rPr>
        <w:t xml:space="preserve">Welcome and </w:t>
      </w:r>
      <w:proofErr w:type="spellStart"/>
      <w:r>
        <w:rPr>
          <w:rFonts w:ascii="Arial" w:hAnsi="Arial"/>
          <w:b/>
          <w:sz w:val="22"/>
          <w:szCs w:val="22"/>
          <w:lang w:val="en-GB"/>
        </w:rPr>
        <w:t>a</w:t>
      </w:r>
      <w:r w:rsidRPr="00621161">
        <w:rPr>
          <w:rFonts w:ascii="Arial" w:hAnsi="Arial"/>
          <w:b/>
          <w:sz w:val="22"/>
          <w:szCs w:val="22"/>
          <w:lang w:val="en-GB"/>
        </w:rPr>
        <w:t>polog</w:t>
      </w:r>
      <w:proofErr w:type="spellEnd"/>
      <w:r w:rsidRPr="00621161">
        <w:rPr>
          <w:rFonts w:ascii="Arial" w:hAnsi="Arial"/>
          <w:b/>
          <w:sz w:val="22"/>
          <w:szCs w:val="22"/>
          <w:lang w:val="sv-SE"/>
        </w:rPr>
        <w:t>ies:</w:t>
      </w:r>
      <w:r w:rsidRPr="00621161">
        <w:rPr>
          <w:rFonts w:ascii="Arial" w:hAnsi="Arial"/>
          <w:sz w:val="22"/>
          <w:szCs w:val="22"/>
          <w:lang w:val="sv-SE"/>
        </w:rPr>
        <w:t xml:space="preserve"> </w:t>
      </w:r>
      <w:r>
        <w:rPr>
          <w:rFonts w:ascii="Arial" w:hAnsi="Arial"/>
          <w:sz w:val="22"/>
          <w:szCs w:val="22"/>
          <w:lang w:val="en-GB"/>
        </w:rPr>
        <w:t xml:space="preserve">Harj Sadhra, Paul </w:t>
      </w:r>
      <w:proofErr w:type="spellStart"/>
      <w:r>
        <w:rPr>
          <w:rFonts w:ascii="Arial" w:hAnsi="Arial"/>
          <w:sz w:val="22"/>
          <w:szCs w:val="22"/>
          <w:lang w:val="en-GB"/>
        </w:rPr>
        <w:t>Gnosill</w:t>
      </w:r>
      <w:proofErr w:type="spellEnd"/>
      <w:r>
        <w:rPr>
          <w:rFonts w:ascii="Arial" w:hAnsi="Arial"/>
          <w:sz w:val="22"/>
          <w:szCs w:val="22"/>
          <w:lang w:val="en-GB"/>
        </w:rPr>
        <w:t xml:space="preserve">, </w:t>
      </w:r>
      <w:r w:rsidRPr="00621161">
        <w:rPr>
          <w:rFonts w:ascii="Arial" w:hAnsi="Arial"/>
          <w:sz w:val="22"/>
          <w:szCs w:val="22"/>
          <w:lang w:val="sv-SE"/>
        </w:rPr>
        <w:t>Chetan Rai</w:t>
      </w:r>
      <w:r>
        <w:rPr>
          <w:rFonts w:ascii="Arial" w:hAnsi="Arial"/>
          <w:sz w:val="22"/>
          <w:szCs w:val="22"/>
          <w:lang w:val="sv-SE"/>
        </w:rPr>
        <w:t>,</w:t>
      </w:r>
      <w:r w:rsidRPr="00621161">
        <w:rPr>
          <w:rFonts w:ascii="Arial" w:hAnsi="Arial"/>
          <w:sz w:val="22"/>
          <w:szCs w:val="22"/>
          <w:lang w:val="en-GB"/>
        </w:rPr>
        <w:t xml:space="preserve"> Mark </w:t>
      </w:r>
      <w:proofErr w:type="spellStart"/>
      <w:r w:rsidRPr="00621161">
        <w:rPr>
          <w:rFonts w:ascii="Arial" w:hAnsi="Arial"/>
          <w:sz w:val="22"/>
          <w:szCs w:val="22"/>
          <w:lang w:val="en-GB"/>
        </w:rPr>
        <w:t>Olliver</w:t>
      </w:r>
      <w:proofErr w:type="spellEnd"/>
    </w:p>
    <w:p w:rsidR="00440AAA" w:rsidRPr="00621161" w:rsidRDefault="00440AAA" w:rsidP="00440AAA">
      <w:pPr>
        <w:jc w:val="both"/>
        <w:rPr>
          <w:rFonts w:ascii="Arial" w:hAnsi="Arial" w:cs="Arial"/>
          <w:b/>
          <w:sz w:val="22"/>
          <w:szCs w:val="22"/>
          <w:lang w:val="en-GB"/>
        </w:rPr>
      </w:pPr>
    </w:p>
    <w:p w:rsidR="00440AAA" w:rsidRPr="005A558A" w:rsidRDefault="00440AAA" w:rsidP="00440AAA">
      <w:pPr>
        <w:jc w:val="both"/>
        <w:rPr>
          <w:rFonts w:ascii="Arial" w:hAnsi="Arial"/>
          <w:sz w:val="22"/>
          <w:szCs w:val="22"/>
          <w:lang w:val="en-GB"/>
        </w:rPr>
      </w:pPr>
      <w:r w:rsidRPr="005A558A">
        <w:rPr>
          <w:rFonts w:ascii="Arial" w:hAnsi="Arial"/>
          <w:sz w:val="22"/>
          <w:szCs w:val="22"/>
          <w:lang w:val="en-GB"/>
        </w:rPr>
        <w:t>The meeting began with a round of introductions.</w:t>
      </w:r>
    </w:p>
    <w:p w:rsidR="00440AAA" w:rsidRDefault="00440AAA" w:rsidP="00440AAA">
      <w:pPr>
        <w:jc w:val="both"/>
        <w:rPr>
          <w:rFonts w:ascii="Arial" w:hAnsi="Arial"/>
          <w:b/>
          <w:sz w:val="22"/>
          <w:szCs w:val="22"/>
          <w:lang w:val="en-GB"/>
        </w:rPr>
      </w:pPr>
    </w:p>
    <w:p w:rsidR="00440AAA" w:rsidRDefault="00440AAA" w:rsidP="00440AAA">
      <w:pPr>
        <w:jc w:val="both"/>
        <w:rPr>
          <w:rFonts w:ascii="Arial" w:hAnsi="Arial"/>
          <w:b/>
          <w:sz w:val="22"/>
          <w:szCs w:val="22"/>
          <w:lang w:val="en-GB"/>
        </w:rPr>
      </w:pPr>
      <w:r w:rsidRPr="00F77353">
        <w:rPr>
          <w:rFonts w:ascii="Arial" w:hAnsi="Arial"/>
          <w:b/>
          <w:sz w:val="22"/>
          <w:szCs w:val="22"/>
          <w:lang w:val="en-GB"/>
        </w:rPr>
        <w:t>Minutes and Actions</w:t>
      </w:r>
    </w:p>
    <w:p w:rsidR="00440AAA" w:rsidRPr="00F77353" w:rsidRDefault="00440AAA" w:rsidP="00440AAA">
      <w:pPr>
        <w:jc w:val="both"/>
        <w:rPr>
          <w:rFonts w:ascii="Arial" w:hAnsi="Arial" w:cs="Arial"/>
          <w:sz w:val="22"/>
          <w:szCs w:val="22"/>
          <w:lang w:val="en-GB"/>
        </w:rPr>
      </w:pPr>
      <w:r w:rsidRPr="00F77353">
        <w:rPr>
          <w:rFonts w:ascii="Arial" w:hAnsi="Arial" w:cs="Arial"/>
          <w:sz w:val="22"/>
          <w:szCs w:val="22"/>
          <w:lang w:val="en-GB"/>
        </w:rPr>
        <w:t>There were no changes to the minutes.</w:t>
      </w:r>
    </w:p>
    <w:p w:rsidR="00440AAA" w:rsidRDefault="00440AAA" w:rsidP="00440AAA">
      <w:pPr>
        <w:jc w:val="both"/>
        <w:rPr>
          <w:rFonts w:ascii="Arial" w:hAnsi="Arial" w:cs="Arial"/>
          <w:color w:val="000000"/>
          <w:sz w:val="22"/>
          <w:szCs w:val="22"/>
        </w:rPr>
      </w:pPr>
      <w:r>
        <w:rPr>
          <w:rFonts w:ascii="Arial" w:hAnsi="Arial" w:cs="Arial"/>
          <w:color w:val="000000"/>
          <w:sz w:val="22"/>
          <w:szCs w:val="22"/>
        </w:rPr>
        <w:t xml:space="preserve">With the exception of NRT vouchers, all actions had been completed or were covered in the agenda. </w:t>
      </w:r>
    </w:p>
    <w:p w:rsidR="00440AAA" w:rsidRDefault="00440AAA" w:rsidP="00440AAA">
      <w:pPr>
        <w:jc w:val="both"/>
        <w:rPr>
          <w:rFonts w:ascii="Arial" w:hAnsi="Arial" w:cs="Arial"/>
          <w:color w:val="000000"/>
          <w:sz w:val="22"/>
          <w:szCs w:val="22"/>
        </w:rPr>
      </w:pPr>
      <w:r>
        <w:rPr>
          <w:rFonts w:ascii="Arial" w:hAnsi="Arial" w:cs="Arial"/>
          <w:color w:val="000000"/>
          <w:sz w:val="22"/>
          <w:szCs w:val="22"/>
        </w:rPr>
        <w:t>Contractors had received an update of services and claims from Alex Ridley the previous week. The secretary had permission to add most of the contents to the LPC website. WHCC has declined to allow all the information to be posted publicly.</w:t>
      </w:r>
    </w:p>
    <w:p w:rsidR="00440AAA" w:rsidRDefault="00440AAA" w:rsidP="00440AAA">
      <w:pPr>
        <w:jc w:val="both"/>
        <w:rPr>
          <w:rFonts w:ascii="Arial" w:hAnsi="Arial" w:cs="Arial"/>
          <w:color w:val="000000"/>
          <w:sz w:val="22"/>
          <w:szCs w:val="22"/>
        </w:rPr>
      </w:pPr>
      <w:r>
        <w:rPr>
          <w:rFonts w:ascii="Arial" w:hAnsi="Arial" w:cs="Arial"/>
          <w:color w:val="000000"/>
          <w:sz w:val="22"/>
          <w:szCs w:val="22"/>
        </w:rPr>
        <w:t xml:space="preserve">This prompted a discussion on validity of vouchers and eligibility of services, especially on the boundaries of the HWB. </w:t>
      </w:r>
    </w:p>
    <w:p w:rsidR="00440AAA" w:rsidRDefault="00440AAA" w:rsidP="00440AAA">
      <w:pPr>
        <w:jc w:val="both"/>
        <w:rPr>
          <w:rFonts w:ascii="Arial" w:hAnsi="Arial" w:cs="Arial"/>
          <w:color w:val="000000"/>
          <w:sz w:val="22"/>
          <w:szCs w:val="22"/>
        </w:rPr>
      </w:pPr>
      <w:r>
        <w:rPr>
          <w:rFonts w:ascii="Arial" w:hAnsi="Arial" w:cs="Arial"/>
          <w:color w:val="000000"/>
          <w:sz w:val="22"/>
          <w:szCs w:val="22"/>
        </w:rPr>
        <w:t xml:space="preserve">The Manor had approached one pharmacy to provide mdi and deliver to hospital within short time-scales – declined. DD explained how the Boots service </w:t>
      </w:r>
      <w:proofErr w:type="gramStart"/>
      <w:r>
        <w:rPr>
          <w:rFonts w:ascii="Arial" w:hAnsi="Arial" w:cs="Arial"/>
          <w:color w:val="000000"/>
          <w:sz w:val="22"/>
          <w:szCs w:val="22"/>
        </w:rPr>
        <w:t>operates,</w:t>
      </w:r>
      <w:proofErr w:type="gramEnd"/>
      <w:r>
        <w:rPr>
          <w:rFonts w:ascii="Arial" w:hAnsi="Arial" w:cs="Arial"/>
          <w:color w:val="000000"/>
          <w:sz w:val="22"/>
          <w:szCs w:val="22"/>
        </w:rPr>
        <w:t xml:space="preserve"> they are close to the site. </w:t>
      </w:r>
    </w:p>
    <w:p w:rsidR="00440AAA" w:rsidRDefault="00440AAA" w:rsidP="00440AAA">
      <w:pPr>
        <w:jc w:val="both"/>
        <w:rPr>
          <w:rFonts w:ascii="Arial" w:hAnsi="Arial"/>
          <w:sz w:val="22"/>
          <w:szCs w:val="22"/>
          <w:lang w:val="en-GB"/>
        </w:rPr>
      </w:pPr>
    </w:p>
    <w:p w:rsidR="00440AAA" w:rsidRDefault="00440AAA" w:rsidP="00440AAA">
      <w:pPr>
        <w:jc w:val="both"/>
        <w:rPr>
          <w:rFonts w:ascii="Arial" w:hAnsi="Arial"/>
          <w:b/>
          <w:sz w:val="22"/>
          <w:szCs w:val="22"/>
          <w:lang w:val="en-GB"/>
        </w:rPr>
      </w:pPr>
      <w:r>
        <w:rPr>
          <w:rFonts w:ascii="Arial" w:hAnsi="Arial"/>
          <w:b/>
          <w:sz w:val="22"/>
          <w:szCs w:val="22"/>
          <w:lang w:val="en-GB"/>
        </w:rPr>
        <w:t>Presentation from Bharat Patel</w:t>
      </w:r>
    </w:p>
    <w:p w:rsidR="00440AAA" w:rsidRDefault="00440AAA" w:rsidP="00440AAA">
      <w:pPr>
        <w:jc w:val="both"/>
        <w:rPr>
          <w:rFonts w:ascii="Arial" w:hAnsi="Arial"/>
          <w:sz w:val="22"/>
          <w:szCs w:val="22"/>
          <w:lang w:val="en-GB"/>
        </w:rPr>
      </w:pPr>
      <w:r>
        <w:rPr>
          <w:rFonts w:ascii="Arial" w:hAnsi="Arial"/>
          <w:sz w:val="22"/>
          <w:szCs w:val="22"/>
          <w:lang w:val="en-GB"/>
        </w:rPr>
        <w:t xml:space="preserve">In line with national directives Walsall CCG is developing a 5-year strategy and 2-year operational plan – the “plan of a page” had been made available for comment. </w:t>
      </w:r>
    </w:p>
    <w:p w:rsidR="00440AAA" w:rsidRPr="009076D1" w:rsidRDefault="00440AAA" w:rsidP="00440AAA">
      <w:pPr>
        <w:jc w:val="both"/>
        <w:rPr>
          <w:rFonts w:ascii="Arial" w:hAnsi="Arial"/>
          <w:sz w:val="22"/>
          <w:szCs w:val="22"/>
          <w:lang w:val="en-GB"/>
        </w:rPr>
      </w:pPr>
      <w:r w:rsidRPr="00131C81">
        <w:rPr>
          <w:rFonts w:ascii="Calibri" w:hAnsi="Calibri" w:cs="Calibri"/>
          <w:b/>
          <w:i/>
          <w:color w:val="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Action:</w:t>
      </w:r>
      <w:r w:rsidRPr="00131C81">
        <w:rPr>
          <w:rFonts w:ascii="Calibri" w:hAnsi="Calibri" w:cs="Calibri"/>
          <w:i/>
          <w:color w:val="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Pr>
          <w:rFonts w:ascii="Calibri" w:hAnsi="Calibri" w:cs="Calibri"/>
          <w:i/>
          <w:color w:val="000000"/>
        </w:rPr>
        <w:t>make</w:t>
      </w:r>
      <w:r w:rsidRPr="009076D1">
        <w:rPr>
          <w:rFonts w:ascii="Calibri" w:hAnsi="Calibri" w:cs="Calibri"/>
          <w:i/>
          <w:color w:val="000000"/>
        </w:rPr>
        <w:t xml:space="preserve"> strategies and plans</w:t>
      </w:r>
      <w:r>
        <w:rPr>
          <w:rFonts w:ascii="Calibri" w:hAnsi="Calibri" w:cs="Calibri"/>
          <w:i/>
          <w:color w:val="000000"/>
        </w:rPr>
        <w:t xml:space="preserve"> available</w:t>
      </w:r>
    </w:p>
    <w:p w:rsidR="00440AAA" w:rsidRDefault="00440AAA" w:rsidP="00440AAA">
      <w:pPr>
        <w:jc w:val="both"/>
        <w:rPr>
          <w:rFonts w:ascii="Arial" w:hAnsi="Arial"/>
          <w:sz w:val="22"/>
          <w:szCs w:val="22"/>
          <w:lang w:val="en-GB"/>
        </w:rPr>
      </w:pPr>
    </w:p>
    <w:p w:rsidR="00440AAA" w:rsidRDefault="00440AAA" w:rsidP="00440AAA">
      <w:pPr>
        <w:jc w:val="both"/>
        <w:rPr>
          <w:rFonts w:ascii="Arial" w:hAnsi="Arial"/>
          <w:sz w:val="22"/>
          <w:szCs w:val="22"/>
          <w:lang w:val="en-GB"/>
        </w:rPr>
      </w:pPr>
      <w:r>
        <w:rPr>
          <w:rFonts w:ascii="Arial" w:hAnsi="Arial"/>
          <w:sz w:val="22"/>
          <w:szCs w:val="22"/>
          <w:lang w:val="en-GB"/>
        </w:rPr>
        <w:t>The CCGs current priority areas include:</w:t>
      </w:r>
    </w:p>
    <w:p w:rsidR="00440AAA" w:rsidRDefault="00440AAA" w:rsidP="00440AAA">
      <w:pPr>
        <w:jc w:val="both"/>
        <w:rPr>
          <w:rFonts w:ascii="Arial" w:hAnsi="Arial"/>
          <w:sz w:val="22"/>
          <w:szCs w:val="22"/>
          <w:lang w:val="en-GB"/>
        </w:rPr>
      </w:pPr>
      <w:r>
        <w:rPr>
          <w:rFonts w:ascii="Arial" w:hAnsi="Arial"/>
          <w:sz w:val="22"/>
          <w:szCs w:val="22"/>
          <w:lang w:val="en-GB"/>
        </w:rPr>
        <w:t xml:space="preserve">Reducing secondary care activity, e.g. emergency admissions – respiratory, CVD and diabetes related complications are key drivers </w:t>
      </w:r>
    </w:p>
    <w:p w:rsidR="00440AAA" w:rsidRDefault="00440AAA" w:rsidP="00440AAA">
      <w:pPr>
        <w:jc w:val="both"/>
        <w:rPr>
          <w:rFonts w:ascii="Arial" w:hAnsi="Arial"/>
          <w:sz w:val="22"/>
          <w:szCs w:val="22"/>
          <w:lang w:val="en-GB"/>
        </w:rPr>
      </w:pPr>
      <w:r>
        <w:rPr>
          <w:rFonts w:ascii="Arial" w:hAnsi="Arial"/>
          <w:sz w:val="22"/>
          <w:szCs w:val="22"/>
          <w:lang w:val="en-GB"/>
        </w:rPr>
        <w:t>In his new role in 1</w:t>
      </w:r>
      <w:r w:rsidRPr="00CB4FE3">
        <w:rPr>
          <w:rFonts w:ascii="Arial" w:hAnsi="Arial"/>
          <w:sz w:val="22"/>
          <w:szCs w:val="22"/>
          <w:vertAlign w:val="superscript"/>
          <w:lang w:val="en-GB"/>
        </w:rPr>
        <w:t>0</w:t>
      </w:r>
      <w:r>
        <w:rPr>
          <w:rFonts w:ascii="Arial" w:hAnsi="Arial"/>
          <w:sz w:val="22"/>
          <w:szCs w:val="22"/>
          <w:lang w:val="en-GB"/>
        </w:rPr>
        <w:t xml:space="preserve"> </w:t>
      </w:r>
      <w:proofErr w:type="gramStart"/>
      <w:r>
        <w:rPr>
          <w:rFonts w:ascii="Arial" w:hAnsi="Arial"/>
          <w:sz w:val="22"/>
          <w:szCs w:val="22"/>
          <w:lang w:val="en-GB"/>
        </w:rPr>
        <w:t>care</w:t>
      </w:r>
      <w:proofErr w:type="gramEnd"/>
      <w:r>
        <w:rPr>
          <w:rFonts w:ascii="Arial" w:hAnsi="Arial"/>
          <w:sz w:val="22"/>
          <w:szCs w:val="22"/>
          <w:lang w:val="en-GB"/>
        </w:rPr>
        <w:t xml:space="preserve">, Bharat is exploring ways community pharmacy can assist CCG in achieving their goals. </w:t>
      </w:r>
    </w:p>
    <w:p w:rsidR="00440AAA" w:rsidRDefault="00440AAA" w:rsidP="00440AAA">
      <w:pPr>
        <w:jc w:val="both"/>
        <w:rPr>
          <w:rFonts w:ascii="Arial" w:hAnsi="Arial"/>
          <w:sz w:val="22"/>
          <w:szCs w:val="22"/>
          <w:lang w:val="en-GB"/>
        </w:rPr>
      </w:pPr>
      <w:r>
        <w:rPr>
          <w:rFonts w:ascii="Arial" w:hAnsi="Arial"/>
          <w:sz w:val="22"/>
          <w:szCs w:val="22"/>
          <w:lang w:val="en-GB"/>
        </w:rPr>
        <w:t xml:space="preserve">Target efficiencies: </w:t>
      </w:r>
    </w:p>
    <w:p w:rsidR="00440AAA" w:rsidRDefault="00440AAA" w:rsidP="00440AAA">
      <w:pPr>
        <w:jc w:val="both"/>
        <w:rPr>
          <w:rFonts w:ascii="Arial" w:hAnsi="Arial"/>
          <w:sz w:val="22"/>
          <w:szCs w:val="22"/>
          <w:lang w:val="en-GB"/>
        </w:rPr>
      </w:pPr>
      <w:r>
        <w:rPr>
          <w:rFonts w:ascii="Arial" w:hAnsi="Arial"/>
          <w:b/>
          <w:sz w:val="22"/>
          <w:szCs w:val="22"/>
          <w:lang w:val="en-GB"/>
        </w:rPr>
        <w:t xml:space="preserve">MDS </w:t>
      </w:r>
      <w:r w:rsidRPr="00CB4FE3">
        <w:rPr>
          <w:rFonts w:ascii="Arial" w:hAnsi="Arial"/>
          <w:b/>
          <w:sz w:val="22"/>
          <w:szCs w:val="22"/>
          <w:lang w:val="en-GB"/>
        </w:rPr>
        <w:t>Discharge</w:t>
      </w:r>
      <w:r>
        <w:rPr>
          <w:rFonts w:ascii="Arial" w:hAnsi="Arial"/>
          <w:b/>
          <w:sz w:val="22"/>
          <w:szCs w:val="22"/>
          <w:lang w:val="en-GB"/>
        </w:rPr>
        <w:t xml:space="preserve"> pilot at WHT </w:t>
      </w:r>
      <w:proofErr w:type="gramStart"/>
      <w:r>
        <w:rPr>
          <w:rFonts w:ascii="Arial" w:hAnsi="Arial"/>
          <w:b/>
          <w:sz w:val="22"/>
          <w:szCs w:val="22"/>
          <w:lang w:val="en-GB"/>
        </w:rPr>
        <w:t xml:space="preserve">- </w:t>
      </w:r>
      <w:r w:rsidRPr="00CB4FE3">
        <w:rPr>
          <w:rFonts w:ascii="Arial" w:hAnsi="Arial"/>
          <w:b/>
          <w:sz w:val="22"/>
          <w:szCs w:val="22"/>
          <w:lang w:val="en-GB"/>
        </w:rPr>
        <w:t xml:space="preserve"> </w:t>
      </w:r>
      <w:r>
        <w:rPr>
          <w:rFonts w:ascii="Arial" w:hAnsi="Arial"/>
          <w:sz w:val="22"/>
          <w:szCs w:val="22"/>
          <w:lang w:val="en-GB"/>
        </w:rPr>
        <w:t>100</w:t>
      </w:r>
      <w:proofErr w:type="gramEnd"/>
      <w:r>
        <w:rPr>
          <w:rFonts w:ascii="Arial" w:hAnsi="Arial"/>
          <w:sz w:val="22"/>
          <w:szCs w:val="22"/>
          <w:lang w:val="en-GB"/>
        </w:rPr>
        <w:t xml:space="preserve"> patients are discharged daily, 10% have </w:t>
      </w:r>
      <w:proofErr w:type="spellStart"/>
      <w:r>
        <w:rPr>
          <w:rFonts w:ascii="Arial" w:hAnsi="Arial"/>
          <w:sz w:val="22"/>
          <w:szCs w:val="22"/>
          <w:lang w:val="en-GB"/>
        </w:rPr>
        <w:t>mds</w:t>
      </w:r>
      <w:proofErr w:type="spellEnd"/>
      <w:r>
        <w:rPr>
          <w:rFonts w:ascii="Arial" w:hAnsi="Arial"/>
          <w:sz w:val="22"/>
          <w:szCs w:val="22"/>
          <w:lang w:val="en-GB"/>
        </w:rPr>
        <w:t xml:space="preserve">. WHT has undertaken a pilot with pharmacy to reduce </w:t>
      </w:r>
      <w:proofErr w:type="spellStart"/>
      <w:r>
        <w:rPr>
          <w:rFonts w:ascii="Arial" w:hAnsi="Arial"/>
          <w:sz w:val="22"/>
          <w:szCs w:val="22"/>
          <w:lang w:val="en-GB"/>
        </w:rPr>
        <w:t>LoS</w:t>
      </w:r>
      <w:proofErr w:type="spellEnd"/>
      <w:r>
        <w:rPr>
          <w:rFonts w:ascii="Arial" w:hAnsi="Arial"/>
          <w:sz w:val="22"/>
          <w:szCs w:val="22"/>
          <w:lang w:val="en-GB"/>
        </w:rPr>
        <w:t xml:space="preserve"> and facilitate quicker discharge</w:t>
      </w:r>
    </w:p>
    <w:p w:rsidR="00440AAA" w:rsidRDefault="00440AAA" w:rsidP="00440AAA">
      <w:pPr>
        <w:jc w:val="both"/>
        <w:rPr>
          <w:rFonts w:ascii="Arial" w:hAnsi="Arial"/>
          <w:sz w:val="22"/>
          <w:szCs w:val="22"/>
          <w:lang w:val="en-GB"/>
        </w:rPr>
      </w:pPr>
    </w:p>
    <w:p w:rsidR="00440AAA" w:rsidRDefault="00440AAA" w:rsidP="00440AAA">
      <w:pPr>
        <w:jc w:val="both"/>
        <w:rPr>
          <w:rFonts w:ascii="Arial" w:hAnsi="Arial"/>
          <w:sz w:val="22"/>
          <w:szCs w:val="22"/>
          <w:lang w:val="en-GB"/>
        </w:rPr>
      </w:pPr>
      <w:r>
        <w:rPr>
          <w:rFonts w:ascii="Arial" w:hAnsi="Arial"/>
          <w:sz w:val="22"/>
          <w:szCs w:val="22"/>
          <w:lang w:val="en-GB"/>
        </w:rPr>
        <w:t xml:space="preserve">Practices are working on </w:t>
      </w:r>
      <w:r w:rsidRPr="003B6645">
        <w:rPr>
          <w:rFonts w:ascii="Arial" w:hAnsi="Arial"/>
          <w:i/>
          <w:sz w:val="22"/>
          <w:szCs w:val="22"/>
          <w:lang w:val="en-GB"/>
        </w:rPr>
        <w:t>risk stratification</w:t>
      </w:r>
      <w:r>
        <w:rPr>
          <w:rFonts w:ascii="Arial" w:hAnsi="Arial"/>
          <w:i/>
          <w:sz w:val="22"/>
          <w:szCs w:val="22"/>
          <w:lang w:val="en-GB"/>
        </w:rPr>
        <w:t xml:space="preserve"> enhanced service </w:t>
      </w:r>
      <w:r>
        <w:rPr>
          <w:rFonts w:ascii="Arial" w:hAnsi="Arial"/>
          <w:sz w:val="22"/>
          <w:szCs w:val="22"/>
          <w:lang w:val="en-GB"/>
        </w:rPr>
        <w:t>and need to identify 2% of patients at risk of admission following changes to QOF</w:t>
      </w:r>
    </w:p>
    <w:p w:rsidR="00440AAA" w:rsidRDefault="00440AAA" w:rsidP="00440AAA">
      <w:pPr>
        <w:jc w:val="both"/>
        <w:rPr>
          <w:rFonts w:ascii="Arial" w:hAnsi="Arial"/>
          <w:sz w:val="22"/>
          <w:szCs w:val="22"/>
          <w:lang w:val="en-GB"/>
        </w:rPr>
      </w:pPr>
    </w:p>
    <w:p w:rsidR="00440AAA" w:rsidRDefault="00440AAA" w:rsidP="00440AAA">
      <w:pPr>
        <w:jc w:val="both"/>
        <w:rPr>
          <w:rFonts w:ascii="Arial" w:hAnsi="Arial"/>
          <w:sz w:val="22"/>
          <w:szCs w:val="22"/>
          <w:lang w:val="en-GB"/>
        </w:rPr>
      </w:pPr>
      <w:r w:rsidRPr="003B6645">
        <w:rPr>
          <w:rFonts w:ascii="Arial" w:hAnsi="Arial"/>
          <w:b/>
          <w:sz w:val="22"/>
          <w:szCs w:val="22"/>
          <w:lang w:val="en-GB"/>
        </w:rPr>
        <w:t>Collaborative working</w:t>
      </w:r>
      <w:r>
        <w:rPr>
          <w:rFonts w:ascii="Arial" w:hAnsi="Arial"/>
          <w:b/>
          <w:sz w:val="22"/>
          <w:szCs w:val="22"/>
          <w:lang w:val="en-GB"/>
        </w:rPr>
        <w:t xml:space="preserve"> in primary care</w:t>
      </w:r>
      <w:r w:rsidRPr="003B6645">
        <w:rPr>
          <w:rFonts w:ascii="Arial" w:hAnsi="Arial"/>
          <w:b/>
          <w:sz w:val="22"/>
          <w:szCs w:val="22"/>
          <w:lang w:val="en-GB"/>
        </w:rPr>
        <w:t xml:space="preserve"> </w:t>
      </w:r>
      <w:r>
        <w:rPr>
          <w:rFonts w:ascii="Arial" w:hAnsi="Arial"/>
          <w:sz w:val="22"/>
          <w:szCs w:val="22"/>
          <w:lang w:val="en-GB"/>
        </w:rPr>
        <w:t>–</w:t>
      </w:r>
      <w:r w:rsidRPr="003B6645">
        <w:rPr>
          <w:rFonts w:ascii="Arial" w:hAnsi="Arial"/>
          <w:sz w:val="22"/>
          <w:szCs w:val="22"/>
          <w:lang w:val="en-GB"/>
        </w:rPr>
        <w:t xml:space="preserve"> </w:t>
      </w:r>
      <w:r>
        <w:rPr>
          <w:rFonts w:ascii="Arial" w:hAnsi="Arial"/>
          <w:sz w:val="22"/>
          <w:szCs w:val="22"/>
          <w:lang w:val="en-GB"/>
        </w:rPr>
        <w:t xml:space="preserve">practice could share services, e.g. clinical </w:t>
      </w:r>
      <w:proofErr w:type="gramStart"/>
      <w:r>
        <w:rPr>
          <w:rFonts w:ascii="Arial" w:hAnsi="Arial"/>
          <w:sz w:val="22"/>
          <w:szCs w:val="22"/>
          <w:lang w:val="en-GB"/>
        </w:rPr>
        <w:t>staff ,backroom</w:t>
      </w:r>
      <w:proofErr w:type="gramEnd"/>
      <w:r>
        <w:rPr>
          <w:rFonts w:ascii="Arial" w:hAnsi="Arial"/>
          <w:sz w:val="22"/>
          <w:szCs w:val="22"/>
          <w:lang w:val="en-GB"/>
        </w:rPr>
        <w:t xml:space="preserve"> functions </w:t>
      </w:r>
    </w:p>
    <w:p w:rsidR="00440AAA" w:rsidRDefault="00440AAA" w:rsidP="00440AAA">
      <w:pPr>
        <w:jc w:val="both"/>
        <w:rPr>
          <w:rFonts w:ascii="Arial" w:hAnsi="Arial"/>
          <w:b/>
          <w:sz w:val="22"/>
          <w:szCs w:val="22"/>
          <w:lang w:val="en-GB"/>
        </w:rPr>
      </w:pPr>
    </w:p>
    <w:p w:rsidR="00440AAA" w:rsidRDefault="00440AAA" w:rsidP="00440AAA">
      <w:pPr>
        <w:jc w:val="both"/>
        <w:rPr>
          <w:rFonts w:ascii="Arial" w:hAnsi="Arial"/>
          <w:b/>
          <w:sz w:val="22"/>
          <w:szCs w:val="22"/>
          <w:lang w:val="en-GB"/>
        </w:rPr>
      </w:pPr>
    </w:p>
    <w:p w:rsidR="00440AAA" w:rsidRDefault="00440AAA" w:rsidP="00440AAA">
      <w:pPr>
        <w:jc w:val="both"/>
        <w:rPr>
          <w:rFonts w:ascii="Arial" w:hAnsi="Arial"/>
          <w:sz w:val="22"/>
          <w:szCs w:val="22"/>
          <w:lang w:val="en-GB"/>
        </w:rPr>
      </w:pPr>
      <w:r>
        <w:rPr>
          <w:rFonts w:ascii="Arial" w:hAnsi="Arial"/>
          <w:b/>
          <w:sz w:val="22"/>
          <w:szCs w:val="22"/>
          <w:lang w:val="en-GB"/>
        </w:rPr>
        <w:t xml:space="preserve">CCG outcome indicator </w:t>
      </w:r>
      <w:r w:rsidRPr="00131C81">
        <w:rPr>
          <w:rFonts w:ascii="Arial" w:hAnsi="Arial"/>
          <w:sz w:val="22"/>
          <w:szCs w:val="22"/>
          <w:lang w:val="en-GB"/>
        </w:rPr>
        <w:t>– pharmacy may have a role to aid</w:t>
      </w:r>
      <w:r>
        <w:rPr>
          <w:rFonts w:ascii="Arial" w:hAnsi="Arial"/>
          <w:b/>
          <w:sz w:val="22"/>
          <w:szCs w:val="22"/>
          <w:lang w:val="en-GB"/>
        </w:rPr>
        <w:t xml:space="preserve"> </w:t>
      </w:r>
      <w:r w:rsidRPr="00EC1CC9">
        <w:rPr>
          <w:rFonts w:ascii="Arial" w:hAnsi="Arial"/>
          <w:sz w:val="22"/>
          <w:szCs w:val="22"/>
          <w:lang w:val="en-GB"/>
        </w:rPr>
        <w:t xml:space="preserve">identification of patients at risk </w:t>
      </w:r>
      <w:r>
        <w:rPr>
          <w:rFonts w:ascii="Arial" w:hAnsi="Arial"/>
          <w:sz w:val="22"/>
          <w:szCs w:val="22"/>
          <w:lang w:val="en-GB"/>
        </w:rPr>
        <w:t xml:space="preserve">of </w:t>
      </w:r>
      <w:r w:rsidRPr="00EC1CC9">
        <w:rPr>
          <w:rFonts w:ascii="Arial" w:hAnsi="Arial"/>
          <w:sz w:val="22"/>
          <w:szCs w:val="22"/>
          <w:lang w:val="en-GB"/>
        </w:rPr>
        <w:t xml:space="preserve">dementia, </w:t>
      </w:r>
      <w:r>
        <w:rPr>
          <w:rFonts w:ascii="Arial" w:hAnsi="Arial"/>
          <w:sz w:val="22"/>
          <w:szCs w:val="22"/>
          <w:lang w:val="en-GB"/>
        </w:rPr>
        <w:t xml:space="preserve">non-compliance with </w:t>
      </w:r>
      <w:r w:rsidRPr="00EC1CC9">
        <w:rPr>
          <w:rFonts w:ascii="Arial" w:hAnsi="Arial"/>
          <w:sz w:val="22"/>
          <w:szCs w:val="22"/>
          <w:lang w:val="en-GB"/>
        </w:rPr>
        <w:t>asthma</w:t>
      </w:r>
      <w:r>
        <w:rPr>
          <w:rFonts w:ascii="Arial" w:hAnsi="Arial"/>
          <w:sz w:val="22"/>
          <w:szCs w:val="22"/>
          <w:lang w:val="en-GB"/>
        </w:rPr>
        <w:t xml:space="preserve"> therapy. COPD team is commissioned to manage patients at risk of exacerbation and possible hospitalisation e.g. vulnerable patients should be encouraged to have a rescue pack of steroids and doxycycline.</w:t>
      </w:r>
    </w:p>
    <w:p w:rsidR="00440AAA" w:rsidRDefault="00440AAA" w:rsidP="00440AAA">
      <w:pPr>
        <w:jc w:val="both"/>
        <w:rPr>
          <w:rFonts w:ascii="Arial" w:hAnsi="Arial"/>
          <w:sz w:val="22"/>
          <w:szCs w:val="22"/>
          <w:lang w:val="en-GB"/>
        </w:rPr>
      </w:pPr>
    </w:p>
    <w:p w:rsidR="00440AAA" w:rsidRDefault="00440AAA" w:rsidP="00440AAA">
      <w:pPr>
        <w:jc w:val="both"/>
        <w:rPr>
          <w:rFonts w:ascii="Arial" w:hAnsi="Arial"/>
          <w:sz w:val="22"/>
          <w:szCs w:val="22"/>
          <w:lang w:val="en-GB"/>
        </w:rPr>
      </w:pPr>
      <w:r>
        <w:rPr>
          <w:rFonts w:ascii="Arial" w:hAnsi="Arial"/>
          <w:sz w:val="22"/>
          <w:szCs w:val="22"/>
          <w:lang w:val="en-GB"/>
        </w:rPr>
        <w:t>Asthma management Pharmacists could assist with ACT score to identify patients with poor control for signposting to GP practice for appropriate step up / step down, MURs could also be targeted for this patient group</w:t>
      </w:r>
    </w:p>
    <w:p w:rsidR="00440AAA" w:rsidRDefault="00440AAA" w:rsidP="00440AAA">
      <w:pPr>
        <w:jc w:val="both"/>
        <w:rPr>
          <w:rFonts w:ascii="Arial" w:hAnsi="Arial"/>
          <w:sz w:val="22"/>
          <w:szCs w:val="22"/>
          <w:lang w:val="en-GB"/>
        </w:rPr>
      </w:pPr>
    </w:p>
    <w:p w:rsidR="00440AAA" w:rsidRDefault="00440AAA" w:rsidP="00440AAA">
      <w:pPr>
        <w:jc w:val="both"/>
        <w:rPr>
          <w:rFonts w:ascii="Arial" w:hAnsi="Arial"/>
          <w:b/>
          <w:sz w:val="22"/>
          <w:szCs w:val="22"/>
          <w:lang w:val="en-GB"/>
        </w:rPr>
      </w:pPr>
      <w:r>
        <w:rPr>
          <w:rFonts w:ascii="Arial" w:hAnsi="Arial"/>
          <w:sz w:val="22"/>
          <w:szCs w:val="22"/>
          <w:lang w:val="en-GB"/>
        </w:rPr>
        <w:t>The chair summarised with suggestions for pharmacy to support GP capacity around LTCs, reviews, complex medication, MURs, reducing hospital admissions with discharge MUR (S Staffs) and re-</w:t>
      </w:r>
      <w:proofErr w:type="spellStart"/>
      <w:r>
        <w:rPr>
          <w:rFonts w:ascii="Arial" w:hAnsi="Arial"/>
          <w:sz w:val="22"/>
          <w:szCs w:val="22"/>
          <w:lang w:val="en-GB"/>
        </w:rPr>
        <w:t>ablement</w:t>
      </w:r>
      <w:proofErr w:type="spellEnd"/>
      <w:r>
        <w:rPr>
          <w:rFonts w:ascii="Arial" w:hAnsi="Arial"/>
          <w:sz w:val="22"/>
          <w:szCs w:val="22"/>
          <w:lang w:val="en-GB"/>
        </w:rPr>
        <w:t xml:space="preserve"> programmes (IoW), alcohol interventions. </w:t>
      </w:r>
    </w:p>
    <w:p w:rsidR="00440AAA" w:rsidRDefault="00440AAA" w:rsidP="00440AAA">
      <w:pPr>
        <w:jc w:val="both"/>
        <w:rPr>
          <w:rFonts w:ascii="Arial" w:hAnsi="Arial"/>
          <w:sz w:val="22"/>
          <w:szCs w:val="22"/>
          <w:lang w:val="en-GB"/>
        </w:rPr>
      </w:pPr>
    </w:p>
    <w:p w:rsidR="00440AAA" w:rsidRDefault="00440AAA" w:rsidP="00440AAA">
      <w:pPr>
        <w:jc w:val="both"/>
        <w:rPr>
          <w:rFonts w:ascii="Arial" w:hAnsi="Arial"/>
          <w:sz w:val="22"/>
          <w:szCs w:val="22"/>
          <w:lang w:val="en-GB"/>
        </w:rPr>
      </w:pPr>
      <w:r>
        <w:rPr>
          <w:rFonts w:ascii="Arial" w:hAnsi="Arial"/>
          <w:sz w:val="22"/>
          <w:szCs w:val="22"/>
          <w:lang w:val="en-GB"/>
        </w:rPr>
        <w:t>BP gave an overview of CCG planning structure and it was agreed that pharmacy should be included as part of the planning meetings BP will discuss with Line Manager, Head of Service Transformation and Redesign.</w:t>
      </w:r>
    </w:p>
    <w:p w:rsidR="00440AAA" w:rsidRDefault="00440AAA" w:rsidP="00440AAA">
      <w:pPr>
        <w:jc w:val="both"/>
        <w:rPr>
          <w:rFonts w:ascii="Arial" w:hAnsi="Arial"/>
          <w:sz w:val="22"/>
          <w:szCs w:val="22"/>
          <w:lang w:val="en-GB"/>
        </w:rPr>
      </w:pPr>
    </w:p>
    <w:p w:rsidR="00440AAA" w:rsidRDefault="00440AAA" w:rsidP="00440AAA">
      <w:pPr>
        <w:jc w:val="both"/>
        <w:rPr>
          <w:rFonts w:ascii="Arial" w:hAnsi="Arial"/>
          <w:sz w:val="22"/>
          <w:szCs w:val="22"/>
          <w:lang w:val="en-GB"/>
        </w:rPr>
      </w:pPr>
      <w:r>
        <w:rPr>
          <w:rFonts w:ascii="Arial" w:hAnsi="Arial"/>
          <w:sz w:val="22"/>
          <w:szCs w:val="22"/>
          <w:lang w:val="en-GB"/>
        </w:rPr>
        <w:t xml:space="preserve">BP suggested LPC develop business cases that align with CCG priorities, </w:t>
      </w:r>
      <w:proofErr w:type="spellStart"/>
      <w:r>
        <w:rPr>
          <w:rFonts w:ascii="Arial" w:hAnsi="Arial"/>
          <w:sz w:val="22"/>
          <w:szCs w:val="22"/>
          <w:lang w:val="en-GB"/>
        </w:rPr>
        <w:t>eg</w:t>
      </w:r>
      <w:proofErr w:type="spellEnd"/>
      <w:r>
        <w:rPr>
          <w:rFonts w:ascii="Arial" w:hAnsi="Arial"/>
          <w:sz w:val="22"/>
          <w:szCs w:val="22"/>
          <w:lang w:val="en-GB"/>
        </w:rPr>
        <w:t xml:space="preserve"> for ACT scores which had produced positive (though limited) results, Manor discharge pilot currently undertaken by Boots, industry support. Is local help available for business cases?  </w:t>
      </w:r>
    </w:p>
    <w:p w:rsidR="00440AAA" w:rsidRPr="00413E54" w:rsidRDefault="00440AAA" w:rsidP="00440AAA">
      <w:pPr>
        <w:shd w:val="clear" w:color="auto" w:fill="FFFFFF"/>
        <w:rPr>
          <w:rFonts w:asciiTheme="minorHAnsi" w:hAnsiTheme="minorHAnsi" w:cstheme="minorHAnsi"/>
          <w:i/>
          <w:lang w:val="en-GB"/>
        </w:rPr>
      </w:pPr>
      <w:r w:rsidRPr="007C6347">
        <w:rPr>
          <w:rFonts w:asciiTheme="minorHAnsi" w:hAnsiTheme="minorHAnsi" w:cstheme="minorHAnsi"/>
          <w:b/>
          <w:i/>
          <w:color w:val="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Action:</w:t>
      </w:r>
      <w:r w:rsidRPr="00413E54">
        <w:rPr>
          <w:rFonts w:asciiTheme="minorHAnsi" w:hAnsiTheme="minorHAnsi" w:cstheme="minorHAnsi"/>
          <w:b/>
          <w:i/>
          <w:color w:val="000000"/>
        </w:rPr>
        <w:t xml:space="preserve"> </w:t>
      </w:r>
      <w:r w:rsidRPr="00413E54">
        <w:rPr>
          <w:rFonts w:asciiTheme="minorHAnsi" w:hAnsiTheme="minorHAnsi" w:cstheme="minorHAnsi"/>
          <w:i/>
          <w:color w:val="000000"/>
        </w:rPr>
        <w:t>s</w:t>
      </w:r>
      <w:proofErr w:type="spellStart"/>
      <w:r w:rsidRPr="00413E54">
        <w:rPr>
          <w:rFonts w:asciiTheme="minorHAnsi" w:hAnsiTheme="minorHAnsi" w:cstheme="minorHAnsi"/>
          <w:i/>
          <w:lang w:val="en-GB"/>
        </w:rPr>
        <w:t>ource</w:t>
      </w:r>
      <w:proofErr w:type="spellEnd"/>
      <w:r w:rsidRPr="00413E54">
        <w:rPr>
          <w:rFonts w:asciiTheme="minorHAnsi" w:hAnsiTheme="minorHAnsi" w:cstheme="minorHAnsi"/>
          <w:i/>
          <w:lang w:val="en-GB"/>
        </w:rPr>
        <w:t xml:space="preserve"> template</w:t>
      </w:r>
    </w:p>
    <w:p w:rsidR="00440AAA" w:rsidRDefault="00440AAA" w:rsidP="00440AAA">
      <w:pPr>
        <w:jc w:val="both"/>
        <w:rPr>
          <w:rFonts w:ascii="Arial" w:hAnsi="Arial"/>
          <w:b/>
          <w:lang w:val="en-GB"/>
        </w:rPr>
      </w:pPr>
    </w:p>
    <w:p w:rsidR="00440AAA" w:rsidRDefault="00440AAA" w:rsidP="00440AAA">
      <w:pPr>
        <w:jc w:val="both"/>
        <w:rPr>
          <w:rFonts w:ascii="Arial" w:hAnsi="Arial"/>
          <w:b/>
          <w:lang w:val="en-GB"/>
        </w:rPr>
      </w:pPr>
      <w:r w:rsidRPr="00413E54">
        <w:rPr>
          <w:rFonts w:ascii="Arial" w:hAnsi="Arial"/>
          <w:sz w:val="22"/>
          <w:szCs w:val="22"/>
          <w:lang w:val="en-GB"/>
        </w:rPr>
        <w:t>JB</w:t>
      </w:r>
      <w:r>
        <w:rPr>
          <w:rFonts w:ascii="Arial" w:hAnsi="Arial"/>
          <w:sz w:val="22"/>
          <w:szCs w:val="22"/>
          <w:lang w:val="en-GB"/>
        </w:rPr>
        <w:t xml:space="preserve"> welcomed BPs approach and asked him to promote pharmacy and invite LPC to pathway design meetings in addition to 1</w:t>
      </w:r>
      <w:r w:rsidRPr="00413E54">
        <w:rPr>
          <w:rFonts w:ascii="Arial" w:hAnsi="Arial"/>
          <w:sz w:val="22"/>
          <w:szCs w:val="22"/>
          <w:vertAlign w:val="superscript"/>
          <w:lang w:val="en-GB"/>
        </w:rPr>
        <w:t>0</w:t>
      </w:r>
      <w:r>
        <w:rPr>
          <w:rFonts w:ascii="Arial" w:hAnsi="Arial"/>
          <w:sz w:val="22"/>
          <w:szCs w:val="22"/>
          <w:lang w:val="en-GB"/>
        </w:rPr>
        <w:t xml:space="preserve"> Care Provider Group and Meds Management. </w:t>
      </w:r>
    </w:p>
    <w:p w:rsidR="00440AAA" w:rsidRDefault="00440AAA" w:rsidP="00440AAA">
      <w:pPr>
        <w:jc w:val="both"/>
        <w:rPr>
          <w:rFonts w:ascii="Arial" w:hAnsi="Arial"/>
          <w:b/>
          <w:lang w:val="en-GB"/>
        </w:rPr>
      </w:pPr>
    </w:p>
    <w:p w:rsidR="00440AAA" w:rsidRPr="00413E54" w:rsidRDefault="00440AAA" w:rsidP="00440AAA">
      <w:pPr>
        <w:jc w:val="both"/>
        <w:rPr>
          <w:rFonts w:ascii="Arial" w:hAnsi="Arial"/>
          <w:sz w:val="22"/>
          <w:szCs w:val="22"/>
          <w:lang w:val="en-GB"/>
        </w:rPr>
      </w:pPr>
      <w:r w:rsidRPr="00413E54">
        <w:rPr>
          <w:rFonts w:ascii="Arial" w:hAnsi="Arial"/>
          <w:sz w:val="22"/>
          <w:szCs w:val="22"/>
          <w:lang w:val="en-GB"/>
        </w:rPr>
        <w:t>BP went on to stress the importance of</w:t>
      </w:r>
      <w:r>
        <w:rPr>
          <w:rFonts w:ascii="Arial" w:hAnsi="Arial"/>
          <w:sz w:val="22"/>
          <w:szCs w:val="22"/>
          <w:lang w:val="en-GB"/>
        </w:rPr>
        <w:t xml:space="preserve"> planning for implementation of </w:t>
      </w:r>
      <w:r w:rsidRPr="000B4DA6">
        <w:rPr>
          <w:rFonts w:ascii="Arial" w:hAnsi="Arial"/>
          <w:b/>
          <w:sz w:val="22"/>
          <w:szCs w:val="22"/>
          <w:lang w:val="en-GB"/>
        </w:rPr>
        <w:t>NPSA</w:t>
      </w:r>
      <w:r>
        <w:rPr>
          <w:rFonts w:ascii="Arial" w:hAnsi="Arial"/>
          <w:b/>
          <w:sz w:val="22"/>
          <w:szCs w:val="22"/>
          <w:lang w:val="en-GB"/>
        </w:rPr>
        <w:t>S</w:t>
      </w:r>
      <w:r w:rsidRPr="000B4DA6">
        <w:rPr>
          <w:rFonts w:ascii="Arial" w:hAnsi="Arial"/>
          <w:b/>
          <w:sz w:val="22"/>
          <w:szCs w:val="22"/>
          <w:lang w:val="en-GB"/>
        </w:rPr>
        <w:t xml:space="preserve"> </w:t>
      </w:r>
      <w:r>
        <w:rPr>
          <w:rFonts w:ascii="Arial" w:hAnsi="Arial"/>
          <w:sz w:val="22"/>
          <w:szCs w:val="22"/>
          <w:lang w:val="en-GB"/>
        </w:rPr>
        <w:t>medicines safety directives, by Sept all pharmacies must have a lead responsible for reporting and multiples a board member.</w:t>
      </w:r>
      <w:r w:rsidRPr="00413E54">
        <w:rPr>
          <w:rFonts w:ascii="Arial" w:hAnsi="Arial"/>
          <w:sz w:val="22"/>
          <w:szCs w:val="22"/>
          <w:lang w:val="en-GB"/>
        </w:rPr>
        <w:t xml:space="preserve"> </w:t>
      </w:r>
      <w:r>
        <w:rPr>
          <w:rFonts w:ascii="Arial" w:hAnsi="Arial"/>
          <w:sz w:val="22"/>
          <w:szCs w:val="22"/>
          <w:lang w:val="en-GB"/>
        </w:rPr>
        <w:t xml:space="preserve">Robert Saunders has been nominated as CCG Medicines Safety Officer (MSO) </w:t>
      </w:r>
    </w:p>
    <w:p w:rsidR="00440AAA" w:rsidRDefault="00440AAA" w:rsidP="00440AAA">
      <w:pPr>
        <w:jc w:val="both"/>
        <w:rPr>
          <w:rFonts w:ascii="Arial" w:hAnsi="Arial"/>
          <w:b/>
          <w:lang w:val="en-GB"/>
        </w:rPr>
      </w:pPr>
    </w:p>
    <w:p w:rsidR="00440AAA" w:rsidRDefault="00440AAA" w:rsidP="00440AAA">
      <w:pPr>
        <w:jc w:val="both"/>
        <w:rPr>
          <w:rFonts w:ascii="Arial" w:hAnsi="Arial"/>
          <w:b/>
          <w:sz w:val="22"/>
          <w:szCs w:val="22"/>
          <w:lang w:val="en-GB"/>
        </w:rPr>
      </w:pPr>
      <w:r>
        <w:rPr>
          <w:rFonts w:ascii="Arial" w:hAnsi="Arial"/>
          <w:b/>
          <w:sz w:val="22"/>
          <w:szCs w:val="22"/>
          <w:lang w:val="en-GB"/>
        </w:rPr>
        <w:t xml:space="preserve">Repatriation of </w:t>
      </w:r>
      <w:proofErr w:type="spellStart"/>
      <w:r w:rsidRPr="000B4DA6">
        <w:rPr>
          <w:rFonts w:ascii="Arial" w:hAnsi="Arial"/>
          <w:b/>
          <w:sz w:val="22"/>
          <w:szCs w:val="22"/>
          <w:lang w:val="en-GB"/>
        </w:rPr>
        <w:t>Immuno</w:t>
      </w:r>
      <w:proofErr w:type="spellEnd"/>
      <w:r w:rsidRPr="000B4DA6">
        <w:rPr>
          <w:rFonts w:ascii="Arial" w:hAnsi="Arial"/>
          <w:b/>
          <w:sz w:val="22"/>
          <w:szCs w:val="22"/>
          <w:lang w:val="en-GB"/>
        </w:rPr>
        <w:t>-suppressants</w:t>
      </w:r>
    </w:p>
    <w:p w:rsidR="00440AAA" w:rsidRDefault="00440AAA" w:rsidP="00440AAA">
      <w:pPr>
        <w:jc w:val="both"/>
        <w:rPr>
          <w:rFonts w:ascii="Arial" w:hAnsi="Arial"/>
          <w:sz w:val="22"/>
          <w:szCs w:val="22"/>
          <w:lang w:val="en-GB"/>
        </w:rPr>
      </w:pPr>
      <w:r w:rsidRPr="000B4DA6">
        <w:rPr>
          <w:rFonts w:ascii="Arial" w:hAnsi="Arial"/>
          <w:sz w:val="22"/>
          <w:szCs w:val="22"/>
          <w:lang w:val="en-GB"/>
        </w:rPr>
        <w:t>NHSE</w:t>
      </w:r>
      <w:r>
        <w:rPr>
          <w:rFonts w:ascii="Arial" w:hAnsi="Arial"/>
          <w:sz w:val="22"/>
          <w:szCs w:val="22"/>
          <w:lang w:val="en-GB"/>
        </w:rPr>
        <w:t xml:space="preserve"> commissioning intention that transplant patients to be offered 2</w:t>
      </w:r>
      <w:r w:rsidRPr="000B4DA6">
        <w:rPr>
          <w:rFonts w:ascii="Arial" w:hAnsi="Arial"/>
          <w:sz w:val="22"/>
          <w:szCs w:val="22"/>
          <w:vertAlign w:val="superscript"/>
          <w:lang w:val="en-GB"/>
        </w:rPr>
        <w:t>0</w:t>
      </w:r>
      <w:r>
        <w:rPr>
          <w:rFonts w:ascii="Arial" w:hAnsi="Arial"/>
          <w:sz w:val="22"/>
          <w:szCs w:val="22"/>
          <w:vertAlign w:val="superscript"/>
          <w:lang w:val="en-GB"/>
        </w:rPr>
        <w:t xml:space="preserve"> </w:t>
      </w:r>
      <w:r>
        <w:rPr>
          <w:rFonts w:ascii="Arial" w:hAnsi="Arial"/>
          <w:sz w:val="22"/>
          <w:szCs w:val="22"/>
          <w:lang w:val="en-GB"/>
        </w:rPr>
        <w:t xml:space="preserve">care prescribing (safety, brand continuity) starting with new patients. CCG has been asked to support NHS E initially to identify patients at practice level. </w:t>
      </w:r>
    </w:p>
    <w:p w:rsidR="00440AAA" w:rsidRDefault="00440AAA" w:rsidP="00440AAA">
      <w:pPr>
        <w:jc w:val="both"/>
        <w:rPr>
          <w:rFonts w:ascii="Arial" w:hAnsi="Arial"/>
          <w:b/>
          <w:sz w:val="22"/>
          <w:szCs w:val="22"/>
          <w:lang w:val="en-GB"/>
        </w:rPr>
      </w:pPr>
    </w:p>
    <w:p w:rsidR="00440AAA" w:rsidRPr="000B4DA6" w:rsidRDefault="00440AAA" w:rsidP="00440AAA">
      <w:pPr>
        <w:jc w:val="both"/>
        <w:rPr>
          <w:rFonts w:ascii="Arial" w:hAnsi="Arial"/>
          <w:b/>
          <w:sz w:val="22"/>
          <w:szCs w:val="22"/>
          <w:lang w:val="en-GB"/>
        </w:rPr>
      </w:pPr>
      <w:r>
        <w:rPr>
          <w:rFonts w:ascii="Arial" w:hAnsi="Arial"/>
          <w:b/>
          <w:sz w:val="22"/>
          <w:szCs w:val="22"/>
          <w:lang w:val="en-GB"/>
        </w:rPr>
        <w:t xml:space="preserve">Local Commissioned </w:t>
      </w:r>
      <w:r w:rsidRPr="000B4DA6">
        <w:rPr>
          <w:rFonts w:ascii="Arial" w:hAnsi="Arial"/>
          <w:b/>
          <w:sz w:val="22"/>
          <w:szCs w:val="22"/>
          <w:lang w:val="en-GB"/>
        </w:rPr>
        <w:t>Services</w:t>
      </w:r>
    </w:p>
    <w:p w:rsidR="00440AAA" w:rsidRDefault="00440AAA" w:rsidP="00440AAA">
      <w:pPr>
        <w:jc w:val="both"/>
        <w:rPr>
          <w:rFonts w:ascii="Arial" w:hAnsi="Arial"/>
          <w:sz w:val="22"/>
          <w:szCs w:val="22"/>
          <w:lang w:val="en-GB"/>
        </w:rPr>
      </w:pPr>
      <w:r w:rsidRPr="000B4DA6">
        <w:rPr>
          <w:rFonts w:ascii="Arial" w:hAnsi="Arial"/>
          <w:sz w:val="22"/>
          <w:szCs w:val="22"/>
          <w:lang w:val="en-GB"/>
        </w:rPr>
        <w:t xml:space="preserve">There has been a </w:t>
      </w:r>
      <w:r>
        <w:rPr>
          <w:rFonts w:ascii="Arial" w:hAnsi="Arial"/>
          <w:sz w:val="22"/>
          <w:szCs w:val="22"/>
          <w:lang w:val="en-GB"/>
        </w:rPr>
        <w:t>pleasing</w:t>
      </w:r>
      <w:r w:rsidRPr="000B4DA6">
        <w:rPr>
          <w:rFonts w:ascii="Arial" w:hAnsi="Arial"/>
          <w:sz w:val="22"/>
          <w:szCs w:val="22"/>
          <w:lang w:val="en-GB"/>
        </w:rPr>
        <w:t xml:space="preserve"> response</w:t>
      </w:r>
      <w:r>
        <w:rPr>
          <w:rFonts w:ascii="Arial" w:hAnsi="Arial"/>
          <w:sz w:val="22"/>
          <w:szCs w:val="22"/>
          <w:lang w:val="en-GB"/>
        </w:rPr>
        <w:t>, round figures:</w:t>
      </w:r>
    </w:p>
    <w:p w:rsidR="00440AAA" w:rsidRDefault="00440AAA" w:rsidP="00440AAA">
      <w:pPr>
        <w:jc w:val="both"/>
        <w:rPr>
          <w:rFonts w:ascii="Arial" w:hAnsi="Arial"/>
          <w:sz w:val="22"/>
          <w:szCs w:val="22"/>
          <w:lang w:val="en-GB"/>
        </w:rPr>
      </w:pPr>
      <w:r>
        <w:rPr>
          <w:rFonts w:ascii="Arial" w:hAnsi="Arial"/>
          <w:sz w:val="22"/>
          <w:szCs w:val="22"/>
          <w:lang w:val="en-GB"/>
        </w:rPr>
        <w:t>Care homes 20</w:t>
      </w:r>
    </w:p>
    <w:p w:rsidR="00440AAA" w:rsidRDefault="00440AAA" w:rsidP="00440AAA">
      <w:pPr>
        <w:jc w:val="both"/>
        <w:rPr>
          <w:rFonts w:ascii="Arial" w:hAnsi="Arial"/>
          <w:sz w:val="22"/>
          <w:szCs w:val="22"/>
          <w:lang w:val="en-GB"/>
        </w:rPr>
      </w:pPr>
      <w:r>
        <w:rPr>
          <w:rFonts w:ascii="Arial" w:hAnsi="Arial"/>
          <w:sz w:val="22"/>
          <w:szCs w:val="22"/>
          <w:lang w:val="en-GB"/>
        </w:rPr>
        <w:t>MAS 6</w:t>
      </w:r>
    </w:p>
    <w:p w:rsidR="00440AAA" w:rsidRDefault="00440AAA" w:rsidP="00440AAA">
      <w:pPr>
        <w:jc w:val="both"/>
        <w:rPr>
          <w:rFonts w:ascii="Arial" w:hAnsi="Arial"/>
          <w:sz w:val="22"/>
          <w:szCs w:val="22"/>
          <w:lang w:val="en-GB"/>
        </w:rPr>
      </w:pPr>
      <w:r>
        <w:rPr>
          <w:rFonts w:ascii="Arial" w:hAnsi="Arial"/>
          <w:sz w:val="22"/>
          <w:szCs w:val="22"/>
          <w:lang w:val="en-GB"/>
        </w:rPr>
        <w:t>Palliative Care 8</w:t>
      </w:r>
    </w:p>
    <w:p w:rsidR="00440AAA" w:rsidRDefault="00440AAA" w:rsidP="00440AAA">
      <w:pPr>
        <w:jc w:val="both"/>
        <w:rPr>
          <w:rFonts w:ascii="Arial" w:hAnsi="Arial"/>
          <w:sz w:val="22"/>
          <w:szCs w:val="22"/>
          <w:lang w:val="en-GB"/>
        </w:rPr>
      </w:pPr>
      <w:r>
        <w:rPr>
          <w:rFonts w:ascii="Arial" w:hAnsi="Arial"/>
          <w:sz w:val="22"/>
          <w:szCs w:val="22"/>
          <w:lang w:val="en-GB"/>
        </w:rPr>
        <w:t>EHC 50</w:t>
      </w:r>
    </w:p>
    <w:p w:rsidR="00440AAA" w:rsidRDefault="00440AAA" w:rsidP="00440AAA">
      <w:pPr>
        <w:jc w:val="both"/>
        <w:rPr>
          <w:rFonts w:ascii="Arial" w:hAnsi="Arial"/>
          <w:sz w:val="22"/>
          <w:szCs w:val="22"/>
          <w:lang w:val="en-GB"/>
        </w:rPr>
      </w:pPr>
      <w:r>
        <w:rPr>
          <w:rFonts w:ascii="Arial" w:hAnsi="Arial"/>
          <w:sz w:val="22"/>
          <w:szCs w:val="22"/>
          <w:lang w:val="en-GB"/>
        </w:rPr>
        <w:t>Needle X 40</w:t>
      </w:r>
    </w:p>
    <w:p w:rsidR="00440AAA" w:rsidRPr="000B4DA6" w:rsidRDefault="00440AAA" w:rsidP="00440AAA">
      <w:pPr>
        <w:shd w:val="clear" w:color="auto" w:fill="FFFFFF"/>
        <w:rPr>
          <w:rFonts w:ascii="Arial" w:hAnsi="Arial"/>
          <w:sz w:val="22"/>
          <w:szCs w:val="22"/>
          <w:lang w:val="en-GB"/>
        </w:rPr>
      </w:pPr>
      <w:r w:rsidRPr="007C6347">
        <w:rPr>
          <w:rFonts w:ascii="Calibri" w:hAnsi="Calibri" w:cs="Calibri"/>
          <w:b/>
          <w:i/>
          <w:color w:val="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Action:</w:t>
      </w:r>
      <w:r w:rsidRPr="000B4DA6">
        <w:rPr>
          <w:rFonts w:ascii="Calibri" w:hAnsi="Calibri" w:cs="Calibri"/>
          <w:b/>
          <w:i/>
          <w:color w:val="000000"/>
        </w:rPr>
        <w:t xml:space="preserve"> </w:t>
      </w:r>
      <w:r w:rsidRPr="000B4DA6">
        <w:rPr>
          <w:rFonts w:ascii="Calibri" w:hAnsi="Calibri" w:cs="Calibri"/>
          <w:i/>
          <w:lang w:val="en-GB"/>
        </w:rPr>
        <w:t>re</w:t>
      </w:r>
      <w:r>
        <w:rPr>
          <w:rFonts w:ascii="Calibri" w:hAnsi="Calibri" w:cs="Calibri"/>
          <w:i/>
          <w:lang w:val="en-GB"/>
        </w:rPr>
        <w:t>minder to contractors - re</w:t>
      </w:r>
      <w:r w:rsidRPr="000B4DA6">
        <w:rPr>
          <w:rFonts w:ascii="Calibri" w:hAnsi="Calibri" w:cs="Calibri"/>
          <w:i/>
          <w:lang w:val="en-GB"/>
        </w:rPr>
        <w:t>t</w:t>
      </w:r>
      <w:r>
        <w:rPr>
          <w:rFonts w:ascii="Calibri" w:hAnsi="Calibri" w:cs="Calibri"/>
          <w:i/>
          <w:lang w:val="en-GB"/>
        </w:rPr>
        <w:t xml:space="preserve">urn additional information </w:t>
      </w:r>
      <w:r w:rsidRPr="000B4DA6">
        <w:rPr>
          <w:rFonts w:ascii="Calibri" w:hAnsi="Calibri" w:cs="Calibri"/>
          <w:i/>
          <w:lang w:val="en-GB"/>
        </w:rPr>
        <w:t>t</w:t>
      </w:r>
      <w:r>
        <w:rPr>
          <w:rFonts w:ascii="Calibri" w:hAnsi="Calibri" w:cs="Calibri"/>
          <w:i/>
          <w:lang w:val="en-GB"/>
        </w:rPr>
        <w:t xml:space="preserve">o Alison Simmons </w:t>
      </w:r>
      <w:proofErr w:type="gramStart"/>
      <w:r>
        <w:rPr>
          <w:rFonts w:ascii="Calibri" w:hAnsi="Calibri" w:cs="Calibri"/>
          <w:i/>
          <w:lang w:val="en-GB"/>
        </w:rPr>
        <w:t>by  Monday</w:t>
      </w:r>
      <w:proofErr w:type="gramEnd"/>
      <w:r>
        <w:rPr>
          <w:rFonts w:ascii="Calibri" w:hAnsi="Calibri" w:cs="Calibri"/>
          <w:i/>
          <w:lang w:val="en-GB"/>
        </w:rPr>
        <w:t xml:space="preserve"> 19</w:t>
      </w:r>
      <w:r w:rsidRPr="000B4DA6">
        <w:rPr>
          <w:rFonts w:ascii="Calibri" w:hAnsi="Calibri" w:cs="Calibri"/>
          <w:i/>
          <w:vertAlign w:val="superscript"/>
          <w:lang w:val="en-GB"/>
        </w:rPr>
        <w:t>th</w:t>
      </w:r>
      <w:r>
        <w:rPr>
          <w:rFonts w:ascii="Calibri" w:hAnsi="Calibri" w:cs="Calibri"/>
          <w:i/>
          <w:lang w:val="en-GB"/>
        </w:rPr>
        <w:t xml:space="preserve"> May 2014</w:t>
      </w:r>
    </w:p>
    <w:p w:rsidR="00440AAA" w:rsidRDefault="00440AAA" w:rsidP="00440AAA">
      <w:pPr>
        <w:jc w:val="both"/>
        <w:rPr>
          <w:rFonts w:ascii="Arial" w:hAnsi="Arial"/>
          <w:sz w:val="22"/>
          <w:szCs w:val="22"/>
          <w:lang w:val="en-GB"/>
        </w:rPr>
      </w:pPr>
    </w:p>
    <w:p w:rsidR="00440AAA" w:rsidRDefault="00440AAA" w:rsidP="00440AAA">
      <w:pPr>
        <w:jc w:val="both"/>
        <w:rPr>
          <w:rFonts w:ascii="Arial" w:hAnsi="Arial"/>
          <w:sz w:val="22"/>
          <w:szCs w:val="22"/>
          <w:lang w:val="en-GB"/>
        </w:rPr>
      </w:pPr>
      <w:proofErr w:type="spellStart"/>
      <w:r>
        <w:rPr>
          <w:rFonts w:ascii="Arial" w:hAnsi="Arial"/>
          <w:sz w:val="22"/>
          <w:szCs w:val="22"/>
          <w:lang w:val="en-GB"/>
        </w:rPr>
        <w:t>PharmOutcomes</w:t>
      </w:r>
      <w:proofErr w:type="spellEnd"/>
      <w:r>
        <w:rPr>
          <w:rFonts w:ascii="Arial" w:hAnsi="Arial"/>
          <w:sz w:val="22"/>
          <w:szCs w:val="22"/>
          <w:lang w:val="en-GB"/>
        </w:rPr>
        <w:t xml:space="preserve"> is under discussion promoted to the LA (Barbara Watt) though it is not a payment tool but can provide activity-based reports</w:t>
      </w:r>
    </w:p>
    <w:p w:rsidR="00440AAA" w:rsidRDefault="00440AAA" w:rsidP="00440AAA">
      <w:pPr>
        <w:jc w:val="both"/>
        <w:rPr>
          <w:rFonts w:ascii="Arial" w:hAnsi="Arial"/>
          <w:b/>
          <w:lang w:val="en-GB"/>
        </w:rPr>
      </w:pPr>
    </w:p>
    <w:p w:rsidR="00440AAA" w:rsidRDefault="00440AAA" w:rsidP="00440AAA">
      <w:pPr>
        <w:jc w:val="both"/>
        <w:rPr>
          <w:rFonts w:ascii="Arial" w:hAnsi="Arial"/>
          <w:b/>
          <w:sz w:val="22"/>
          <w:szCs w:val="22"/>
          <w:lang w:val="en-GB"/>
        </w:rPr>
      </w:pPr>
    </w:p>
    <w:p w:rsidR="00440AAA" w:rsidRDefault="00440AAA" w:rsidP="00440AAA">
      <w:pPr>
        <w:jc w:val="both"/>
        <w:rPr>
          <w:rFonts w:ascii="Arial" w:hAnsi="Arial"/>
          <w:b/>
          <w:sz w:val="22"/>
          <w:szCs w:val="22"/>
          <w:lang w:val="en-GB"/>
        </w:rPr>
      </w:pPr>
    </w:p>
    <w:p w:rsidR="00440AAA" w:rsidRDefault="00440AAA" w:rsidP="00440AAA">
      <w:pPr>
        <w:jc w:val="both"/>
        <w:rPr>
          <w:rFonts w:ascii="Arial" w:hAnsi="Arial"/>
          <w:b/>
          <w:sz w:val="22"/>
          <w:szCs w:val="22"/>
          <w:lang w:val="en-GB"/>
        </w:rPr>
      </w:pPr>
    </w:p>
    <w:p w:rsidR="00440AAA" w:rsidRPr="00131C81" w:rsidRDefault="00440AAA" w:rsidP="00440AAA">
      <w:pPr>
        <w:jc w:val="both"/>
        <w:rPr>
          <w:rFonts w:ascii="Arial" w:hAnsi="Arial"/>
          <w:b/>
          <w:sz w:val="22"/>
          <w:szCs w:val="22"/>
          <w:lang w:val="en-GB"/>
        </w:rPr>
      </w:pPr>
      <w:proofErr w:type="spellStart"/>
      <w:r w:rsidRPr="00131C81">
        <w:rPr>
          <w:rFonts w:ascii="Arial" w:hAnsi="Arial"/>
          <w:b/>
          <w:sz w:val="22"/>
          <w:szCs w:val="22"/>
          <w:lang w:val="en-GB"/>
        </w:rPr>
        <w:t>Rpt</w:t>
      </w:r>
      <w:proofErr w:type="spellEnd"/>
      <w:r w:rsidRPr="00131C81">
        <w:rPr>
          <w:rFonts w:ascii="Arial" w:hAnsi="Arial"/>
          <w:b/>
          <w:sz w:val="22"/>
          <w:szCs w:val="22"/>
          <w:lang w:val="en-GB"/>
        </w:rPr>
        <w:t xml:space="preserve"> </w:t>
      </w:r>
      <w:proofErr w:type="spellStart"/>
      <w:r w:rsidRPr="00131C81">
        <w:rPr>
          <w:rFonts w:ascii="Arial" w:hAnsi="Arial"/>
          <w:b/>
          <w:sz w:val="22"/>
          <w:szCs w:val="22"/>
          <w:lang w:val="en-GB"/>
        </w:rPr>
        <w:t>Rxs</w:t>
      </w:r>
      <w:proofErr w:type="spellEnd"/>
    </w:p>
    <w:p w:rsidR="00440AAA" w:rsidRDefault="00440AAA" w:rsidP="00440AAA">
      <w:pPr>
        <w:jc w:val="both"/>
        <w:rPr>
          <w:rFonts w:ascii="Arial" w:hAnsi="Arial"/>
          <w:sz w:val="22"/>
          <w:szCs w:val="22"/>
          <w:lang w:val="en-GB"/>
        </w:rPr>
      </w:pPr>
      <w:r w:rsidRPr="0034128D">
        <w:rPr>
          <w:rFonts w:ascii="Arial" w:hAnsi="Arial"/>
          <w:sz w:val="22"/>
          <w:szCs w:val="22"/>
          <w:lang w:val="en-GB"/>
        </w:rPr>
        <w:t>A survey by Don Ferguson had thrown up some issues</w:t>
      </w:r>
      <w:r>
        <w:rPr>
          <w:rFonts w:ascii="Arial" w:hAnsi="Arial"/>
          <w:sz w:val="22"/>
          <w:szCs w:val="22"/>
          <w:lang w:val="en-GB"/>
        </w:rPr>
        <w:t>, arguably the most important that pharmacists were unable to produce patient consent forms – implications for authority to supply. CCG MMC has considered the report and will incorporate recommendations into the good practice guidance previously agreed with LPC, LMC and PCT.</w:t>
      </w:r>
    </w:p>
    <w:p w:rsidR="00440AAA" w:rsidRDefault="00440AAA" w:rsidP="00440AAA">
      <w:pPr>
        <w:jc w:val="both"/>
        <w:rPr>
          <w:rFonts w:ascii="Arial" w:hAnsi="Arial"/>
          <w:sz w:val="22"/>
          <w:szCs w:val="22"/>
          <w:lang w:val="en-GB"/>
        </w:rPr>
      </w:pPr>
    </w:p>
    <w:p w:rsidR="00440AAA" w:rsidRPr="0034128D" w:rsidRDefault="00440AAA" w:rsidP="00440AAA">
      <w:pPr>
        <w:jc w:val="both"/>
        <w:rPr>
          <w:rFonts w:ascii="Arial" w:hAnsi="Arial"/>
          <w:sz w:val="22"/>
          <w:szCs w:val="22"/>
          <w:lang w:val="en-GB"/>
        </w:rPr>
      </w:pPr>
      <w:r>
        <w:rPr>
          <w:rFonts w:ascii="Arial" w:hAnsi="Arial"/>
          <w:sz w:val="22"/>
          <w:szCs w:val="22"/>
          <w:lang w:val="en-GB"/>
        </w:rPr>
        <w:t>Bharat and Tammy left the meeting at 14.32.</w:t>
      </w:r>
    </w:p>
    <w:p w:rsidR="00440AAA" w:rsidRDefault="00440AAA" w:rsidP="00440AAA"/>
    <w:p w:rsidR="00440AAA" w:rsidRPr="00131C81" w:rsidRDefault="00440AAA" w:rsidP="00440AAA">
      <w:pPr>
        <w:jc w:val="both"/>
        <w:rPr>
          <w:rFonts w:ascii="Arial" w:hAnsi="Arial"/>
          <w:sz w:val="22"/>
          <w:szCs w:val="22"/>
          <w:lang w:val="en-GB"/>
        </w:rPr>
      </w:pPr>
      <w:proofErr w:type="spellStart"/>
      <w:r w:rsidRPr="00131C81">
        <w:rPr>
          <w:rFonts w:ascii="Arial" w:hAnsi="Arial"/>
          <w:b/>
          <w:sz w:val="22"/>
          <w:szCs w:val="22"/>
          <w:lang w:val="en-GB"/>
        </w:rPr>
        <w:t>Healthchecks</w:t>
      </w:r>
      <w:proofErr w:type="spellEnd"/>
      <w:r w:rsidRPr="00131C81">
        <w:rPr>
          <w:rFonts w:ascii="Arial" w:hAnsi="Arial"/>
          <w:b/>
          <w:lang w:val="en-GB"/>
        </w:rPr>
        <w:t xml:space="preserve"> – </w:t>
      </w:r>
      <w:r w:rsidRPr="00131C81">
        <w:rPr>
          <w:rFonts w:ascii="Arial" w:hAnsi="Arial"/>
          <w:sz w:val="22"/>
          <w:szCs w:val="22"/>
          <w:lang w:val="en-GB"/>
        </w:rPr>
        <w:t>no progress to date.</w:t>
      </w:r>
    </w:p>
    <w:p w:rsidR="00440AAA" w:rsidRPr="00131C81" w:rsidRDefault="00440AAA" w:rsidP="00440AAA">
      <w:pPr>
        <w:jc w:val="both"/>
        <w:rPr>
          <w:rFonts w:ascii="Arial" w:hAnsi="Arial"/>
          <w:sz w:val="22"/>
          <w:szCs w:val="22"/>
          <w:lang w:val="en-GB"/>
        </w:rPr>
      </w:pPr>
    </w:p>
    <w:p w:rsidR="00440AAA" w:rsidRPr="00131C81" w:rsidRDefault="00440AAA" w:rsidP="00440AAA">
      <w:pPr>
        <w:jc w:val="both"/>
        <w:rPr>
          <w:rFonts w:ascii="Arial" w:hAnsi="Arial"/>
          <w:b/>
          <w:sz w:val="22"/>
          <w:szCs w:val="22"/>
          <w:lang w:val="en-GB"/>
        </w:rPr>
      </w:pPr>
      <w:r w:rsidRPr="00131C81">
        <w:rPr>
          <w:rFonts w:ascii="Arial" w:hAnsi="Arial"/>
          <w:b/>
          <w:sz w:val="22"/>
          <w:szCs w:val="22"/>
          <w:lang w:val="en-GB"/>
        </w:rPr>
        <w:t>Services</w:t>
      </w:r>
    </w:p>
    <w:p w:rsidR="00440AAA" w:rsidRPr="00131C81" w:rsidRDefault="00440AAA" w:rsidP="00440AAA">
      <w:pPr>
        <w:jc w:val="both"/>
        <w:rPr>
          <w:rFonts w:ascii="Arial" w:hAnsi="Arial"/>
          <w:sz w:val="22"/>
          <w:szCs w:val="22"/>
          <w:lang w:val="en-GB"/>
        </w:rPr>
      </w:pPr>
      <w:r w:rsidRPr="00131C81">
        <w:rPr>
          <w:rFonts w:ascii="Arial" w:hAnsi="Arial"/>
          <w:sz w:val="22"/>
          <w:szCs w:val="22"/>
          <w:lang w:val="en-GB"/>
        </w:rPr>
        <w:t>Hema extended her thanks to all contractors for their responses (asked JN to remind those with outstanding issues to contact Alison Simmons by Monday 19</w:t>
      </w:r>
      <w:r w:rsidRPr="00131C81">
        <w:rPr>
          <w:rFonts w:ascii="Arial" w:hAnsi="Arial"/>
          <w:sz w:val="22"/>
          <w:szCs w:val="22"/>
          <w:vertAlign w:val="superscript"/>
          <w:lang w:val="en-GB"/>
        </w:rPr>
        <w:t>th</w:t>
      </w:r>
      <w:r w:rsidRPr="00131C81">
        <w:rPr>
          <w:rFonts w:ascii="Arial" w:hAnsi="Arial"/>
          <w:sz w:val="22"/>
          <w:szCs w:val="22"/>
          <w:lang w:val="en-GB"/>
        </w:rPr>
        <w:t>).</w:t>
      </w:r>
    </w:p>
    <w:p w:rsidR="00440AAA" w:rsidRPr="00131C81" w:rsidRDefault="00440AAA" w:rsidP="00440AAA">
      <w:pPr>
        <w:jc w:val="both"/>
        <w:rPr>
          <w:rFonts w:ascii="Arial" w:hAnsi="Arial"/>
          <w:sz w:val="22"/>
          <w:szCs w:val="22"/>
          <w:lang w:val="en-GB"/>
        </w:rPr>
      </w:pPr>
      <w:r w:rsidRPr="00131C81">
        <w:rPr>
          <w:rFonts w:ascii="Arial" w:hAnsi="Arial"/>
          <w:sz w:val="22"/>
          <w:szCs w:val="22"/>
          <w:lang w:val="en-GB"/>
        </w:rPr>
        <w:t xml:space="preserve">She will continue to provide one-to-one training, other events </w:t>
      </w:r>
      <w:proofErr w:type="spellStart"/>
      <w:proofErr w:type="gramStart"/>
      <w:r w:rsidRPr="00131C81">
        <w:rPr>
          <w:rFonts w:ascii="Arial" w:hAnsi="Arial"/>
          <w:sz w:val="22"/>
          <w:szCs w:val="22"/>
          <w:lang w:val="en-GB"/>
        </w:rPr>
        <w:t>tba</w:t>
      </w:r>
      <w:proofErr w:type="spellEnd"/>
      <w:proofErr w:type="gramEnd"/>
      <w:r w:rsidRPr="00131C81">
        <w:rPr>
          <w:rFonts w:ascii="Arial" w:hAnsi="Arial"/>
          <w:sz w:val="22"/>
          <w:szCs w:val="22"/>
          <w:lang w:val="en-GB"/>
        </w:rPr>
        <w:t>.</w:t>
      </w:r>
    </w:p>
    <w:p w:rsidR="00440AAA" w:rsidRPr="00131C81" w:rsidRDefault="00440AAA" w:rsidP="00440AAA">
      <w:pPr>
        <w:jc w:val="both"/>
        <w:rPr>
          <w:rFonts w:ascii="Arial" w:hAnsi="Arial"/>
          <w:sz w:val="22"/>
          <w:szCs w:val="22"/>
          <w:lang w:val="en-GB"/>
        </w:rPr>
      </w:pPr>
      <w:r w:rsidRPr="00131C81">
        <w:rPr>
          <w:rFonts w:ascii="Arial" w:hAnsi="Arial"/>
          <w:sz w:val="22"/>
          <w:szCs w:val="22"/>
          <w:lang w:val="en-GB"/>
        </w:rPr>
        <w:t xml:space="preserve">JN raised the question of the reimbursement of D&amp;B fee after sufficient tests had been </w:t>
      </w:r>
      <w:proofErr w:type="gramStart"/>
      <w:r w:rsidRPr="00131C81">
        <w:rPr>
          <w:rFonts w:ascii="Arial" w:hAnsi="Arial"/>
          <w:sz w:val="22"/>
          <w:szCs w:val="22"/>
          <w:lang w:val="en-GB"/>
        </w:rPr>
        <w:t>returned,</w:t>
      </w:r>
      <w:proofErr w:type="gramEnd"/>
      <w:r w:rsidRPr="00131C81">
        <w:rPr>
          <w:rFonts w:ascii="Arial" w:hAnsi="Arial"/>
          <w:sz w:val="22"/>
          <w:szCs w:val="22"/>
          <w:lang w:val="en-GB"/>
        </w:rPr>
        <w:t xml:space="preserve"> Hema replied it had not deterred contractors.</w:t>
      </w:r>
    </w:p>
    <w:p w:rsidR="00440AAA" w:rsidRPr="00131C81" w:rsidRDefault="00440AAA" w:rsidP="00440AAA">
      <w:pPr>
        <w:jc w:val="both"/>
        <w:rPr>
          <w:rFonts w:ascii="Arial" w:hAnsi="Arial"/>
          <w:b/>
          <w:lang w:val="en-GB"/>
        </w:rPr>
      </w:pPr>
    </w:p>
    <w:p w:rsidR="00440AAA" w:rsidRPr="00131C81" w:rsidRDefault="00440AAA" w:rsidP="00440AAA">
      <w:pPr>
        <w:jc w:val="both"/>
        <w:rPr>
          <w:rFonts w:ascii="Arial" w:hAnsi="Arial"/>
          <w:b/>
          <w:sz w:val="22"/>
          <w:szCs w:val="22"/>
          <w:lang w:val="en-GB"/>
        </w:rPr>
      </w:pPr>
      <w:r w:rsidRPr="00131C81">
        <w:rPr>
          <w:rFonts w:ascii="Arial" w:hAnsi="Arial"/>
          <w:b/>
          <w:sz w:val="22"/>
          <w:szCs w:val="22"/>
          <w:lang w:val="en-GB"/>
        </w:rPr>
        <w:t>PH Campaigns</w:t>
      </w:r>
    </w:p>
    <w:p w:rsidR="00440AAA" w:rsidRPr="00131C81" w:rsidRDefault="00440AAA" w:rsidP="00440AAA">
      <w:pPr>
        <w:jc w:val="both"/>
        <w:rPr>
          <w:rFonts w:ascii="Arial" w:hAnsi="Arial"/>
          <w:sz w:val="22"/>
          <w:szCs w:val="22"/>
          <w:lang w:val="en-GB"/>
        </w:rPr>
      </w:pPr>
      <w:r w:rsidRPr="00131C81">
        <w:rPr>
          <w:rFonts w:ascii="Arial" w:hAnsi="Arial"/>
          <w:sz w:val="22"/>
          <w:szCs w:val="22"/>
          <w:lang w:val="en-GB"/>
        </w:rPr>
        <w:t>Infant feeding</w:t>
      </w:r>
    </w:p>
    <w:p w:rsidR="00440AAA" w:rsidRPr="00131C81" w:rsidRDefault="00440AAA" w:rsidP="00440AAA">
      <w:pPr>
        <w:jc w:val="both"/>
        <w:rPr>
          <w:rFonts w:ascii="Arial" w:hAnsi="Arial"/>
          <w:sz w:val="22"/>
          <w:szCs w:val="22"/>
          <w:lang w:val="en-GB"/>
        </w:rPr>
      </w:pPr>
      <w:r w:rsidRPr="00131C81">
        <w:rPr>
          <w:rFonts w:ascii="Arial" w:hAnsi="Arial"/>
          <w:sz w:val="22"/>
          <w:szCs w:val="22"/>
          <w:lang w:val="en-GB"/>
        </w:rPr>
        <w:t>Diabetes</w:t>
      </w:r>
    </w:p>
    <w:p w:rsidR="00440AAA" w:rsidRPr="00131C81" w:rsidRDefault="00440AAA" w:rsidP="00440AAA">
      <w:pPr>
        <w:jc w:val="both"/>
        <w:rPr>
          <w:rFonts w:ascii="Arial" w:hAnsi="Arial"/>
          <w:sz w:val="22"/>
          <w:szCs w:val="22"/>
          <w:lang w:val="en-GB"/>
        </w:rPr>
      </w:pPr>
      <w:r w:rsidRPr="00131C81">
        <w:rPr>
          <w:rFonts w:ascii="Arial" w:hAnsi="Arial"/>
          <w:sz w:val="22"/>
          <w:szCs w:val="22"/>
          <w:lang w:val="en-GB"/>
        </w:rPr>
        <w:t>Winter Health/</w:t>
      </w:r>
      <w:proofErr w:type="spellStart"/>
      <w:r w:rsidRPr="00131C81">
        <w:rPr>
          <w:rFonts w:ascii="Arial" w:hAnsi="Arial"/>
          <w:sz w:val="22"/>
          <w:szCs w:val="22"/>
          <w:lang w:val="en-GB"/>
        </w:rPr>
        <w:t>Novovirus</w:t>
      </w:r>
      <w:proofErr w:type="spellEnd"/>
    </w:p>
    <w:p w:rsidR="00440AAA" w:rsidRPr="00131C81" w:rsidRDefault="00440AAA" w:rsidP="00440AAA">
      <w:pPr>
        <w:jc w:val="both"/>
        <w:rPr>
          <w:rFonts w:ascii="Arial" w:hAnsi="Arial"/>
          <w:sz w:val="22"/>
          <w:szCs w:val="22"/>
          <w:lang w:val="en-GB"/>
        </w:rPr>
      </w:pPr>
      <w:r w:rsidRPr="00131C81">
        <w:rPr>
          <w:rFonts w:ascii="Arial" w:hAnsi="Arial"/>
          <w:sz w:val="22"/>
          <w:szCs w:val="22"/>
          <w:lang w:val="en-GB"/>
        </w:rPr>
        <w:t>NHS Checks</w:t>
      </w:r>
    </w:p>
    <w:p w:rsidR="00440AAA" w:rsidRPr="00131C81" w:rsidRDefault="00440AAA" w:rsidP="00440AAA">
      <w:pPr>
        <w:jc w:val="both"/>
        <w:rPr>
          <w:rFonts w:ascii="Arial" w:hAnsi="Arial"/>
          <w:sz w:val="22"/>
          <w:szCs w:val="22"/>
          <w:lang w:val="en-GB"/>
        </w:rPr>
      </w:pPr>
      <w:r w:rsidRPr="00131C81">
        <w:rPr>
          <w:rFonts w:ascii="Arial" w:hAnsi="Arial"/>
          <w:sz w:val="22"/>
          <w:szCs w:val="22"/>
          <w:lang w:val="en-GB"/>
        </w:rPr>
        <w:t>Medicines awareness</w:t>
      </w:r>
    </w:p>
    <w:p w:rsidR="00440AAA" w:rsidRPr="00131C81" w:rsidRDefault="00440AAA" w:rsidP="00440AAA">
      <w:pPr>
        <w:jc w:val="both"/>
        <w:rPr>
          <w:rFonts w:ascii="Arial" w:hAnsi="Arial"/>
          <w:sz w:val="22"/>
          <w:szCs w:val="22"/>
          <w:lang w:val="en-GB"/>
        </w:rPr>
      </w:pPr>
    </w:p>
    <w:p w:rsidR="00440AAA" w:rsidRPr="00131C81" w:rsidRDefault="00440AAA" w:rsidP="00440AAA">
      <w:pPr>
        <w:jc w:val="both"/>
        <w:rPr>
          <w:rFonts w:ascii="Arial" w:hAnsi="Arial"/>
          <w:b/>
          <w:sz w:val="22"/>
          <w:szCs w:val="22"/>
          <w:lang w:val="en-GB"/>
        </w:rPr>
      </w:pPr>
      <w:r w:rsidRPr="00131C81">
        <w:rPr>
          <w:rFonts w:ascii="Arial" w:hAnsi="Arial"/>
          <w:b/>
          <w:sz w:val="22"/>
          <w:szCs w:val="22"/>
          <w:lang w:val="en-GB"/>
        </w:rPr>
        <w:t>Bank Holidays</w:t>
      </w:r>
    </w:p>
    <w:p w:rsidR="00440AAA" w:rsidRPr="00131C81" w:rsidRDefault="00440AAA" w:rsidP="00440AAA">
      <w:pPr>
        <w:jc w:val="both"/>
        <w:rPr>
          <w:rFonts w:ascii="Arial" w:hAnsi="Arial"/>
          <w:sz w:val="22"/>
          <w:szCs w:val="22"/>
          <w:lang w:val="en-GB"/>
        </w:rPr>
      </w:pPr>
      <w:r w:rsidRPr="00131C81">
        <w:rPr>
          <w:rFonts w:ascii="Arial" w:hAnsi="Arial"/>
          <w:sz w:val="22"/>
          <w:szCs w:val="22"/>
          <w:lang w:val="en-GB"/>
        </w:rPr>
        <w:t xml:space="preserve">Details of Easter rota had not been available to circulate, DD confirmed Boots, Park Street would be open 10 – 16 an all BHs, supermarket pharmacies also open, maybe reduced hours? </w:t>
      </w:r>
    </w:p>
    <w:p w:rsidR="00440AAA" w:rsidRPr="00131C81" w:rsidRDefault="00440AAA" w:rsidP="00440AAA">
      <w:pPr>
        <w:jc w:val="both"/>
        <w:rPr>
          <w:rFonts w:ascii="Arial" w:hAnsi="Arial"/>
          <w:b/>
          <w:lang w:val="en-GB"/>
        </w:rPr>
      </w:pPr>
      <w:r w:rsidRPr="00131C81">
        <w:rPr>
          <w:rFonts w:ascii="Calibri" w:hAnsi="Calibri" w:cs="Calibri"/>
          <w:b/>
          <w:i/>
          <w:color w:val="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Action:</w:t>
      </w:r>
      <w:r w:rsidRPr="00131C81">
        <w:rPr>
          <w:rFonts w:ascii="Calibri" w:hAnsi="Calibri" w:cs="Calibri"/>
          <w:b/>
          <w:i/>
          <w:color w:val="000000"/>
        </w:rPr>
        <w:t xml:space="preserve"> </w:t>
      </w:r>
      <w:r w:rsidRPr="00131C81">
        <w:rPr>
          <w:rFonts w:ascii="Calibri" w:hAnsi="Calibri" w:cs="Calibri"/>
          <w:i/>
          <w:color w:val="000000"/>
        </w:rPr>
        <w:t>contact Louise Brierley, WM Ambulance Service, NHS 111</w:t>
      </w:r>
    </w:p>
    <w:p w:rsidR="00440AAA" w:rsidRDefault="00440AAA" w:rsidP="00440AAA">
      <w:pPr>
        <w:jc w:val="both"/>
        <w:rPr>
          <w:rFonts w:ascii="Arial" w:hAnsi="Arial"/>
          <w:b/>
          <w:lang w:val="en-GB"/>
        </w:rPr>
      </w:pPr>
    </w:p>
    <w:p w:rsidR="00440AAA" w:rsidRPr="00131C81" w:rsidRDefault="00440AAA" w:rsidP="00440AAA">
      <w:pPr>
        <w:jc w:val="both"/>
        <w:rPr>
          <w:rFonts w:ascii="Arial" w:hAnsi="Arial"/>
          <w:b/>
          <w:sz w:val="22"/>
          <w:szCs w:val="22"/>
          <w:lang w:val="en-GB"/>
        </w:rPr>
      </w:pPr>
      <w:r w:rsidRPr="00131C81">
        <w:rPr>
          <w:rFonts w:ascii="Arial" w:hAnsi="Arial"/>
          <w:b/>
          <w:sz w:val="22"/>
          <w:szCs w:val="22"/>
          <w:lang w:val="en-GB"/>
        </w:rPr>
        <w:t xml:space="preserve">Black Country Cluster </w:t>
      </w:r>
    </w:p>
    <w:p w:rsidR="00440AAA" w:rsidRPr="00131C81" w:rsidRDefault="00440AAA" w:rsidP="00440AAA">
      <w:pPr>
        <w:jc w:val="both"/>
        <w:rPr>
          <w:rFonts w:ascii="Arial" w:hAnsi="Arial"/>
          <w:sz w:val="22"/>
          <w:szCs w:val="22"/>
          <w:lang w:val="en-GB"/>
        </w:rPr>
      </w:pPr>
      <w:proofErr w:type="gramStart"/>
      <w:r w:rsidRPr="00131C81">
        <w:rPr>
          <w:rFonts w:ascii="Arial" w:hAnsi="Arial"/>
          <w:sz w:val="22"/>
          <w:szCs w:val="22"/>
          <w:lang w:val="en-GB"/>
        </w:rPr>
        <w:t>Verbal report pending draft.</w:t>
      </w:r>
      <w:proofErr w:type="gramEnd"/>
    </w:p>
    <w:p w:rsidR="00440AAA" w:rsidRPr="00131C81" w:rsidRDefault="00440AAA" w:rsidP="00440AAA">
      <w:pPr>
        <w:jc w:val="both"/>
        <w:rPr>
          <w:rFonts w:ascii="Arial" w:hAnsi="Arial"/>
          <w:b/>
          <w:lang w:val="en-GB"/>
        </w:rPr>
      </w:pPr>
    </w:p>
    <w:p w:rsidR="00440AAA" w:rsidRPr="00131C81" w:rsidRDefault="00440AAA" w:rsidP="00440AAA">
      <w:pPr>
        <w:jc w:val="both"/>
        <w:rPr>
          <w:rFonts w:ascii="Arial" w:hAnsi="Arial"/>
          <w:b/>
          <w:sz w:val="22"/>
          <w:szCs w:val="22"/>
          <w:lang w:val="en-GB"/>
        </w:rPr>
      </w:pPr>
      <w:r w:rsidRPr="00131C81">
        <w:rPr>
          <w:rFonts w:ascii="Arial" w:hAnsi="Arial"/>
          <w:b/>
          <w:sz w:val="22"/>
          <w:szCs w:val="22"/>
          <w:lang w:val="en-GB"/>
        </w:rPr>
        <w:t>PNA</w:t>
      </w:r>
    </w:p>
    <w:p w:rsidR="00440AAA" w:rsidRPr="00131C81" w:rsidRDefault="00440AAA" w:rsidP="00440AAA">
      <w:pPr>
        <w:jc w:val="both"/>
        <w:rPr>
          <w:rFonts w:ascii="Arial" w:hAnsi="Arial"/>
          <w:sz w:val="22"/>
          <w:szCs w:val="22"/>
          <w:lang w:val="en-GB"/>
        </w:rPr>
      </w:pPr>
      <w:r w:rsidRPr="00131C81">
        <w:rPr>
          <w:rFonts w:ascii="Arial" w:hAnsi="Arial"/>
          <w:sz w:val="22"/>
          <w:szCs w:val="22"/>
          <w:lang w:val="en-GB"/>
        </w:rPr>
        <w:t xml:space="preserve">The first meeting to review the PNA had taken place the previous afternoon, Chair, Sec and HP present. Chair suggested multiples send a rep. </w:t>
      </w:r>
      <w:proofErr w:type="gramStart"/>
      <w:r w:rsidRPr="00131C81">
        <w:rPr>
          <w:rFonts w:ascii="Arial" w:hAnsi="Arial"/>
          <w:sz w:val="22"/>
          <w:szCs w:val="22"/>
          <w:lang w:val="en-GB"/>
        </w:rPr>
        <w:t>Next meeting May 27</w:t>
      </w:r>
      <w:r w:rsidRPr="00131C81">
        <w:rPr>
          <w:rFonts w:ascii="Arial" w:hAnsi="Arial"/>
          <w:sz w:val="22"/>
          <w:szCs w:val="22"/>
          <w:vertAlign w:val="superscript"/>
          <w:lang w:val="en-GB"/>
        </w:rPr>
        <w:t>th</w:t>
      </w:r>
      <w:r w:rsidRPr="00131C81">
        <w:rPr>
          <w:rFonts w:ascii="Arial" w:hAnsi="Arial"/>
          <w:sz w:val="22"/>
          <w:szCs w:val="22"/>
          <w:lang w:val="en-GB"/>
        </w:rPr>
        <w:t>.</w:t>
      </w:r>
      <w:proofErr w:type="gramEnd"/>
    </w:p>
    <w:p w:rsidR="00440AAA" w:rsidRPr="00131C81" w:rsidRDefault="00440AAA" w:rsidP="00440AAA">
      <w:pPr>
        <w:jc w:val="both"/>
        <w:rPr>
          <w:rFonts w:ascii="Arial" w:hAnsi="Arial"/>
          <w:lang w:val="en-GB"/>
        </w:rPr>
      </w:pPr>
      <w:r w:rsidRPr="00131C81">
        <w:rPr>
          <w:rFonts w:ascii="Calibri" w:hAnsi="Calibri" w:cs="Calibri"/>
          <w:b/>
          <w:i/>
          <w:color w:val="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Action:</w:t>
      </w:r>
      <w:r w:rsidRPr="00131C81">
        <w:rPr>
          <w:rFonts w:ascii="Calibri" w:hAnsi="Calibri" w:cs="Calibri"/>
          <w:i/>
          <w:color w:val="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131C81">
        <w:rPr>
          <w:rFonts w:ascii="Arial" w:hAnsi="Arial"/>
          <w:i/>
          <w:sz w:val="22"/>
          <w:szCs w:val="22"/>
          <w:lang w:val="en-GB"/>
        </w:rPr>
        <w:t>multiple reps required</w:t>
      </w:r>
    </w:p>
    <w:p w:rsidR="00440AAA" w:rsidRPr="00131C81" w:rsidRDefault="00440AAA" w:rsidP="00440AAA">
      <w:pPr>
        <w:jc w:val="both"/>
        <w:rPr>
          <w:rFonts w:ascii="Arial" w:hAnsi="Arial"/>
          <w:b/>
          <w:lang w:val="en-GB"/>
        </w:rPr>
      </w:pPr>
    </w:p>
    <w:p w:rsidR="00440AAA" w:rsidRPr="00131C81" w:rsidRDefault="00440AAA" w:rsidP="00440AAA">
      <w:pPr>
        <w:jc w:val="both"/>
        <w:rPr>
          <w:rFonts w:ascii="Arial" w:hAnsi="Arial"/>
          <w:b/>
          <w:sz w:val="22"/>
          <w:szCs w:val="22"/>
          <w:lang w:val="en-GB"/>
        </w:rPr>
      </w:pPr>
      <w:r w:rsidRPr="00131C81">
        <w:rPr>
          <w:rFonts w:ascii="Arial" w:hAnsi="Arial"/>
          <w:b/>
          <w:sz w:val="22"/>
          <w:szCs w:val="22"/>
          <w:lang w:val="en-GB"/>
        </w:rPr>
        <w:t xml:space="preserve">Meetings attended </w:t>
      </w:r>
    </w:p>
    <w:p w:rsidR="00440AAA" w:rsidRPr="00131C81" w:rsidRDefault="00440AAA" w:rsidP="00440AAA">
      <w:pPr>
        <w:jc w:val="both"/>
        <w:rPr>
          <w:rFonts w:ascii="Arial" w:hAnsi="Arial"/>
          <w:sz w:val="22"/>
          <w:szCs w:val="22"/>
          <w:lang w:val="en-GB"/>
        </w:rPr>
      </w:pPr>
      <w:r w:rsidRPr="00131C81">
        <w:rPr>
          <w:rFonts w:ascii="Arial" w:hAnsi="Arial"/>
          <w:b/>
          <w:sz w:val="22"/>
          <w:szCs w:val="22"/>
          <w:lang w:val="en-GB"/>
        </w:rPr>
        <w:t xml:space="preserve">PPA </w:t>
      </w:r>
      <w:r w:rsidRPr="00131C81">
        <w:rPr>
          <w:rFonts w:ascii="Arial" w:hAnsi="Arial"/>
          <w:sz w:val="22"/>
          <w:szCs w:val="22"/>
          <w:lang w:val="en-GB"/>
        </w:rPr>
        <w:t>- no meeting</w:t>
      </w:r>
    </w:p>
    <w:p w:rsidR="00440AAA" w:rsidRPr="00131C81" w:rsidRDefault="00440AAA" w:rsidP="00440AAA">
      <w:pPr>
        <w:jc w:val="both"/>
        <w:rPr>
          <w:rFonts w:ascii="Arial" w:hAnsi="Arial"/>
          <w:sz w:val="22"/>
          <w:szCs w:val="22"/>
          <w:lang w:val="en-GB"/>
        </w:rPr>
      </w:pPr>
      <w:r w:rsidRPr="00131C81">
        <w:rPr>
          <w:rFonts w:ascii="Arial" w:hAnsi="Arial"/>
          <w:b/>
          <w:sz w:val="22"/>
          <w:szCs w:val="22"/>
          <w:lang w:val="en-GB"/>
        </w:rPr>
        <w:t xml:space="preserve">HWB </w:t>
      </w:r>
      <w:r w:rsidRPr="00131C81">
        <w:rPr>
          <w:rFonts w:ascii="Arial" w:hAnsi="Arial"/>
          <w:sz w:val="22"/>
          <w:szCs w:val="22"/>
          <w:lang w:val="en-GB"/>
        </w:rPr>
        <w:t>- urgent care review, PNA, locality groups</w:t>
      </w:r>
    </w:p>
    <w:p w:rsidR="00440AAA" w:rsidRPr="00131C81" w:rsidRDefault="00440AAA" w:rsidP="00440AAA">
      <w:pPr>
        <w:jc w:val="both"/>
        <w:rPr>
          <w:rFonts w:ascii="Arial" w:hAnsi="Arial"/>
          <w:b/>
          <w:sz w:val="22"/>
          <w:szCs w:val="22"/>
          <w:lang w:val="en-GB"/>
        </w:rPr>
      </w:pPr>
      <w:r w:rsidRPr="00131C81">
        <w:rPr>
          <w:rFonts w:ascii="Arial" w:hAnsi="Arial"/>
          <w:b/>
          <w:sz w:val="22"/>
          <w:szCs w:val="22"/>
          <w:lang w:val="en-GB"/>
        </w:rPr>
        <w:t>Meds Management</w:t>
      </w:r>
      <w:r w:rsidRPr="00131C81">
        <w:rPr>
          <w:rFonts w:ascii="Arial" w:hAnsi="Arial"/>
          <w:sz w:val="22"/>
          <w:szCs w:val="22"/>
          <w:lang w:val="en-GB"/>
        </w:rPr>
        <w:t xml:space="preserve"> – GP AQP contracts providing current spec services due for renewal 30</w:t>
      </w:r>
      <w:r w:rsidRPr="00131C81">
        <w:rPr>
          <w:rFonts w:ascii="Arial" w:hAnsi="Arial"/>
          <w:sz w:val="22"/>
          <w:szCs w:val="22"/>
          <w:vertAlign w:val="superscript"/>
          <w:lang w:val="en-GB"/>
        </w:rPr>
        <w:t>th</w:t>
      </w:r>
      <w:r w:rsidRPr="00131C81">
        <w:rPr>
          <w:rFonts w:ascii="Arial" w:hAnsi="Arial"/>
          <w:sz w:val="22"/>
          <w:szCs w:val="22"/>
          <w:lang w:val="en-GB"/>
        </w:rPr>
        <w:t xml:space="preserve"> June, three year contract, three </w:t>
      </w:r>
      <w:proofErr w:type="spellStart"/>
      <w:r w:rsidRPr="00131C81">
        <w:rPr>
          <w:rFonts w:ascii="Arial" w:hAnsi="Arial"/>
          <w:sz w:val="22"/>
          <w:szCs w:val="22"/>
          <w:lang w:val="en-GB"/>
        </w:rPr>
        <w:t>months notice</w:t>
      </w:r>
      <w:proofErr w:type="spellEnd"/>
      <w:r w:rsidRPr="00131C81">
        <w:rPr>
          <w:rFonts w:ascii="Arial" w:hAnsi="Arial"/>
          <w:sz w:val="22"/>
          <w:szCs w:val="22"/>
          <w:lang w:val="en-GB"/>
        </w:rPr>
        <w:t xml:space="preserve"> required.</w:t>
      </w:r>
    </w:p>
    <w:p w:rsidR="0081769A" w:rsidRDefault="0081769A"/>
    <w:p w:rsidR="00440AAA" w:rsidRPr="00440AAA" w:rsidRDefault="00440AAA">
      <w:pPr>
        <w:rPr>
          <w:rFonts w:ascii="Arial" w:hAnsi="Arial" w:cs="Arial"/>
          <w:sz w:val="22"/>
          <w:szCs w:val="22"/>
        </w:rPr>
      </w:pPr>
      <w:r w:rsidRPr="00440AAA">
        <w:rPr>
          <w:rFonts w:ascii="Arial" w:hAnsi="Arial" w:cs="Arial"/>
          <w:sz w:val="22"/>
          <w:szCs w:val="22"/>
        </w:rPr>
        <w:t>Hema left the meeting.</w:t>
      </w:r>
      <w:bookmarkStart w:id="0" w:name="_GoBack"/>
      <w:bookmarkEnd w:id="0"/>
    </w:p>
    <w:sectPr w:rsidR="00440AAA" w:rsidRPr="00440AA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AAA"/>
    <w:rsid w:val="000109C3"/>
    <w:rsid w:val="000352A3"/>
    <w:rsid w:val="00042EAC"/>
    <w:rsid w:val="00044ED9"/>
    <w:rsid w:val="000545CD"/>
    <w:rsid w:val="000B602F"/>
    <w:rsid w:val="000B640B"/>
    <w:rsid w:val="000D064F"/>
    <w:rsid w:val="000D6C79"/>
    <w:rsid w:val="001546E5"/>
    <w:rsid w:val="00157E2C"/>
    <w:rsid w:val="00173678"/>
    <w:rsid w:val="00174078"/>
    <w:rsid w:val="001755F0"/>
    <w:rsid w:val="0018319C"/>
    <w:rsid w:val="00193A13"/>
    <w:rsid w:val="001A0B8F"/>
    <w:rsid w:val="001C7BB7"/>
    <w:rsid w:val="001D715E"/>
    <w:rsid w:val="001E2CD0"/>
    <w:rsid w:val="00226FB6"/>
    <w:rsid w:val="00257815"/>
    <w:rsid w:val="00283B59"/>
    <w:rsid w:val="002951E2"/>
    <w:rsid w:val="002A45FF"/>
    <w:rsid w:val="002D4F60"/>
    <w:rsid w:val="00301279"/>
    <w:rsid w:val="00326E46"/>
    <w:rsid w:val="00334988"/>
    <w:rsid w:val="00343A16"/>
    <w:rsid w:val="0035040D"/>
    <w:rsid w:val="00353102"/>
    <w:rsid w:val="003B75EE"/>
    <w:rsid w:val="003C7421"/>
    <w:rsid w:val="003E0B11"/>
    <w:rsid w:val="003F04D7"/>
    <w:rsid w:val="00440AAA"/>
    <w:rsid w:val="00447C95"/>
    <w:rsid w:val="00453C40"/>
    <w:rsid w:val="004665E7"/>
    <w:rsid w:val="0055700A"/>
    <w:rsid w:val="00581DC5"/>
    <w:rsid w:val="005D7121"/>
    <w:rsid w:val="00614714"/>
    <w:rsid w:val="00627503"/>
    <w:rsid w:val="00646E50"/>
    <w:rsid w:val="0068319E"/>
    <w:rsid w:val="00685F7A"/>
    <w:rsid w:val="006C121D"/>
    <w:rsid w:val="006C383A"/>
    <w:rsid w:val="006D23F5"/>
    <w:rsid w:val="006E5C2D"/>
    <w:rsid w:val="006E7DDA"/>
    <w:rsid w:val="006F2D95"/>
    <w:rsid w:val="00703A1C"/>
    <w:rsid w:val="00711DD3"/>
    <w:rsid w:val="00724A0F"/>
    <w:rsid w:val="00757B8A"/>
    <w:rsid w:val="007910B6"/>
    <w:rsid w:val="00793418"/>
    <w:rsid w:val="007A2DCA"/>
    <w:rsid w:val="007F7249"/>
    <w:rsid w:val="00805CFB"/>
    <w:rsid w:val="00807CBD"/>
    <w:rsid w:val="0081603D"/>
    <w:rsid w:val="0081769A"/>
    <w:rsid w:val="00850873"/>
    <w:rsid w:val="00865F97"/>
    <w:rsid w:val="00871073"/>
    <w:rsid w:val="00925D75"/>
    <w:rsid w:val="0093286E"/>
    <w:rsid w:val="009545BC"/>
    <w:rsid w:val="009548AF"/>
    <w:rsid w:val="009A53EC"/>
    <w:rsid w:val="009B68E6"/>
    <w:rsid w:val="009D54DD"/>
    <w:rsid w:val="009E094C"/>
    <w:rsid w:val="00A14182"/>
    <w:rsid w:val="00A43CA9"/>
    <w:rsid w:val="00A54E12"/>
    <w:rsid w:val="00A94C63"/>
    <w:rsid w:val="00AB118E"/>
    <w:rsid w:val="00AB668A"/>
    <w:rsid w:val="00AC4EC5"/>
    <w:rsid w:val="00B1079A"/>
    <w:rsid w:val="00B4027D"/>
    <w:rsid w:val="00B529D8"/>
    <w:rsid w:val="00B70572"/>
    <w:rsid w:val="00B729AF"/>
    <w:rsid w:val="00B80594"/>
    <w:rsid w:val="00B939E8"/>
    <w:rsid w:val="00C12D8A"/>
    <w:rsid w:val="00C15311"/>
    <w:rsid w:val="00C41853"/>
    <w:rsid w:val="00C448AC"/>
    <w:rsid w:val="00C64825"/>
    <w:rsid w:val="00C940B7"/>
    <w:rsid w:val="00CA2FF5"/>
    <w:rsid w:val="00D33776"/>
    <w:rsid w:val="00D57229"/>
    <w:rsid w:val="00D666E4"/>
    <w:rsid w:val="00D67E39"/>
    <w:rsid w:val="00D70373"/>
    <w:rsid w:val="00DC7412"/>
    <w:rsid w:val="00DF1EDF"/>
    <w:rsid w:val="00DF476B"/>
    <w:rsid w:val="00E04635"/>
    <w:rsid w:val="00E4153D"/>
    <w:rsid w:val="00E42B84"/>
    <w:rsid w:val="00E42C08"/>
    <w:rsid w:val="00F222D1"/>
    <w:rsid w:val="00F36FA6"/>
    <w:rsid w:val="00F56F73"/>
    <w:rsid w:val="00F573F8"/>
    <w:rsid w:val="00F74181"/>
    <w:rsid w:val="00FE5815"/>
    <w:rsid w:val="00FF4ED4"/>
    <w:rsid w:val="00FF5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AA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AA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Jan</cp:lastModifiedBy>
  <cp:revision>1</cp:revision>
  <dcterms:created xsi:type="dcterms:W3CDTF">2014-05-19T11:55:00Z</dcterms:created>
  <dcterms:modified xsi:type="dcterms:W3CDTF">2014-05-19T11:56:00Z</dcterms:modified>
</cp:coreProperties>
</file>