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67CA36B7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C335B5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9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C335B5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Novem</w:t>
      </w:r>
      <w:r w:rsidR="00EC2F57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ber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</w:p>
    <w:p w14:paraId="05606E8E" w14:textId="77777777" w:rsidR="0004455B" w:rsidRDefault="0004455B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091633C" w14:textId="7045847C" w:rsidR="00C335B5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</w:rPr>
        <w:tab/>
      </w:r>
      <w:r w:rsidR="00C335B5" w:rsidRPr="009C4EB7">
        <w:rPr>
          <w:rFonts w:asciiTheme="majorHAnsi" w:hAnsiTheme="majorHAnsi" w:cstheme="majorHAnsi"/>
          <w:color w:val="1F3864" w:themeColor="accent1" w:themeShade="80"/>
          <w:lang w:val="sv-SE"/>
        </w:rPr>
        <w:t>Chetan Rai</w:t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 xml:space="preserve"> CCA</w:t>
      </w:r>
    </w:p>
    <w:p w14:paraId="59F981CC" w14:textId="38D8F852" w:rsidR="009C4EB7" w:rsidRPr="009C4EB7" w:rsidRDefault="00EC2F5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aj Chohan 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- B</w:t>
      </w:r>
      <w:r w:rsidR="003D66E4">
        <w:rPr>
          <w:rFonts w:asciiTheme="majorHAnsi" w:hAnsiTheme="majorHAnsi" w:cstheme="majorHAnsi"/>
          <w:color w:val="1F3864" w:themeColor="accent1" w:themeShade="80"/>
          <w:lang w:val="sv-SE"/>
        </w:rPr>
        <w:t>eac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o</w:t>
      </w:r>
      <w:r w:rsidR="003D66E4">
        <w:rPr>
          <w:rFonts w:asciiTheme="majorHAnsi" w:hAnsiTheme="majorHAnsi" w:cstheme="majorHAnsi"/>
          <w:color w:val="1F3864" w:themeColor="accent1" w:themeShade="80"/>
          <w:lang w:val="sv-SE"/>
        </w:rPr>
        <w:t>n</w:t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             </w:t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335B5" w:rsidRPr="009C4EB7">
        <w:rPr>
          <w:rFonts w:asciiTheme="majorHAnsi" w:hAnsiTheme="majorHAnsi" w:cstheme="majorHAnsi"/>
          <w:color w:val="1F3864" w:themeColor="accent1" w:themeShade="80"/>
        </w:rPr>
        <w:t>Daljit Sandhu</w:t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Morrisons</w:t>
      </w:r>
    </w:p>
    <w:p w14:paraId="76D01B34" w14:textId="7C188774" w:rsidR="00EC2F57" w:rsidRDefault="00EC2F5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Jas Pannu – Coalpool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ab/>
        <w:t>Harmeet Grewal - Hartshornes</w:t>
      </w:r>
    </w:p>
    <w:p w14:paraId="2D2C14FA" w14:textId="0B002A77" w:rsidR="007018F5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Onkar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– Brutons, Moxley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 w:rsidRPr="009C4EB7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CD440D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2FEA323A" w14:textId="77777777" w:rsidR="009903C3" w:rsidRDefault="00EC2F5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>Hema Patel</w:t>
      </w: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Walsall Place</w:t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7018F5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2D2028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77026F0E" w14:textId="77777777" w:rsidR="009903C3" w:rsidRDefault="009903C3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0543CB50" w14:textId="4695AC5E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9C4EB7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9C4EB7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</w:p>
    <w:p w14:paraId="14DB7097" w14:textId="3F42F1BD" w:rsidR="009C4EB7" w:rsidRPr="009C4EB7" w:rsidRDefault="00C335B5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Harj Sadhra, </w:t>
      </w:r>
      <w:r w:rsidR="00EC2F57">
        <w:rPr>
          <w:rFonts w:asciiTheme="majorHAnsi" w:hAnsiTheme="majorHAnsi" w:cstheme="majorHAnsi"/>
          <w:color w:val="1F3864" w:themeColor="accent1" w:themeShade="80"/>
          <w:lang w:val="sv-SE"/>
        </w:rPr>
        <w:t>Gurdev Sehmi</w:t>
      </w:r>
      <w:r w:rsidR="003D66E4">
        <w:rPr>
          <w:rFonts w:asciiTheme="majorHAnsi" w:hAnsiTheme="majorHAnsi" w:cstheme="majorHAnsi"/>
          <w:color w:val="1F3864" w:themeColor="accent1" w:themeShade="80"/>
          <w:lang w:val="sv-SE"/>
        </w:rPr>
        <w:t>, Jyoti Saini</w:t>
      </w:r>
    </w:p>
    <w:p w14:paraId="57071014" w14:textId="7D63C64C" w:rsidR="002D2028" w:rsidRDefault="002D2028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>
        <w:rPr>
          <w:rFonts w:asciiTheme="majorHAnsi" w:hAnsiTheme="majorHAnsi" w:cstheme="majorHAnsi"/>
          <w:color w:val="1F3864" w:themeColor="accent1" w:themeShade="80"/>
          <w:lang w:val="sv-SE"/>
        </w:rPr>
        <w:t xml:space="preserve">Not present: </w:t>
      </w:r>
      <w:r w:rsidR="00C335B5" w:rsidRPr="009C4EB7">
        <w:rPr>
          <w:rFonts w:asciiTheme="majorHAnsi" w:hAnsiTheme="majorHAnsi" w:cstheme="majorHAnsi"/>
          <w:color w:val="1F3864" w:themeColor="accent1" w:themeShade="80"/>
          <w:lang w:val="sv-SE"/>
        </w:rPr>
        <w:t>Raj Ram</w:t>
      </w:r>
      <w:r w:rsidR="00EC2F57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  <w:r w:rsidRPr="009C4EB7">
        <w:rPr>
          <w:rFonts w:asciiTheme="majorHAnsi" w:hAnsiTheme="majorHAnsi" w:cstheme="majorHAnsi"/>
          <w:color w:val="1F3864" w:themeColor="accent1" w:themeShade="80"/>
          <w:lang w:val="sv-SE"/>
        </w:rPr>
        <w:t>Jatin Patel</w:t>
      </w:r>
      <w:r w:rsidR="00C335B5">
        <w:rPr>
          <w:rFonts w:asciiTheme="majorHAnsi" w:hAnsiTheme="majorHAnsi" w:cstheme="majorHAnsi"/>
          <w:color w:val="1F3864" w:themeColor="accent1" w:themeShade="80"/>
          <w:lang w:val="sv-SE"/>
        </w:rPr>
        <w:t>, Mikesh Patel</w:t>
      </w:r>
    </w:p>
    <w:p w14:paraId="3374B151" w14:textId="77777777" w:rsidR="00744807" w:rsidRDefault="0074480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2947CCB2" w14:textId="5DFDA1A6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9C4EB7">
        <w:rPr>
          <w:rFonts w:asciiTheme="majorHAnsi" w:hAnsiTheme="majorHAnsi" w:cstheme="majorHAnsi"/>
          <w:color w:val="1F3864" w:themeColor="accent1" w:themeShade="80"/>
        </w:rPr>
        <w:t xml:space="preserve">The Chair welcomed </w:t>
      </w:r>
      <w:r w:rsidR="00744807">
        <w:rPr>
          <w:rFonts w:asciiTheme="majorHAnsi" w:hAnsiTheme="majorHAnsi" w:cstheme="majorHAnsi"/>
          <w:color w:val="1F3864" w:themeColor="accent1" w:themeShade="80"/>
        </w:rPr>
        <w:t>e</w:t>
      </w:r>
      <w:r w:rsidR="0072713D">
        <w:rPr>
          <w:rFonts w:asciiTheme="majorHAnsi" w:hAnsiTheme="majorHAnsi" w:cstheme="majorHAnsi"/>
          <w:color w:val="1F3864" w:themeColor="accent1" w:themeShade="80"/>
        </w:rPr>
        <w:t>v</w:t>
      </w:r>
      <w:r w:rsidRPr="009C4EB7">
        <w:rPr>
          <w:rFonts w:asciiTheme="majorHAnsi" w:hAnsiTheme="majorHAnsi" w:cstheme="majorHAnsi"/>
          <w:color w:val="1F3864" w:themeColor="accent1" w:themeShade="80"/>
        </w:rPr>
        <w:t>e</w:t>
      </w:r>
      <w:r w:rsidR="0072713D">
        <w:rPr>
          <w:rFonts w:asciiTheme="majorHAnsi" w:hAnsiTheme="majorHAnsi" w:cstheme="majorHAnsi"/>
          <w:color w:val="1F3864" w:themeColor="accent1" w:themeShade="80"/>
        </w:rPr>
        <w:t>ryo</w:t>
      </w:r>
      <w:r w:rsidR="00744807">
        <w:rPr>
          <w:rFonts w:asciiTheme="majorHAnsi" w:hAnsiTheme="majorHAnsi" w:cstheme="majorHAnsi"/>
          <w:color w:val="1F3864" w:themeColor="accent1" w:themeShade="80"/>
        </w:rPr>
        <w:t>ne</w:t>
      </w:r>
      <w:r w:rsidRPr="009C4EB7">
        <w:rPr>
          <w:rFonts w:asciiTheme="majorHAnsi" w:hAnsiTheme="majorHAnsi" w:cstheme="majorHAnsi"/>
          <w:color w:val="1F3864" w:themeColor="accent1" w:themeShade="80"/>
        </w:rPr>
        <w:t xml:space="preserve"> to the meeting.</w:t>
      </w:r>
    </w:p>
    <w:p w14:paraId="2A4E5DE3" w14:textId="77777777" w:rsidR="00E74766" w:rsidRDefault="00E74766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</w:p>
    <w:p w14:paraId="6074E45C" w14:textId="46571252" w:rsidR="00E74766" w:rsidRDefault="00E74766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Business Planning</w:t>
      </w:r>
    </w:p>
    <w:p w14:paraId="772DFA3F" w14:textId="77777777" w:rsidR="00A548E5" w:rsidRDefault="00C335B5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A548E5">
        <w:rPr>
          <w:rFonts w:asciiTheme="majorHAnsi" w:hAnsiTheme="majorHAnsi" w:cstheme="majorHAnsi"/>
          <w:b/>
          <w:bCs/>
          <w:color w:val="1F3864" w:themeColor="accent1" w:themeShade="80"/>
        </w:rPr>
        <w:t>PQS</w:t>
      </w:r>
      <w:r w:rsidRPr="00906AF6">
        <w:rPr>
          <w:rFonts w:asciiTheme="majorHAnsi" w:hAnsiTheme="majorHAnsi" w:cstheme="majorHAnsi"/>
          <w:color w:val="1F3864" w:themeColor="accent1" w:themeShade="80"/>
        </w:rPr>
        <w:t xml:space="preserve"> see </w:t>
      </w:r>
      <w:hyperlink r:id="rId7" w:history="1">
        <w:r w:rsidRPr="00906AF6">
          <w:rPr>
            <w:rStyle w:val="Hyperlink"/>
            <w:rFonts w:asciiTheme="majorHAnsi" w:hAnsiTheme="majorHAnsi" w:cstheme="majorHAnsi"/>
          </w:rPr>
          <w:t>PSNC website</w:t>
        </w:r>
      </w:hyperlink>
      <w:r w:rsidR="00A548E5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5A2C6B4D" w14:textId="77777777" w:rsidR="00A548E5" w:rsidRPr="00906AF6" w:rsidRDefault="00A548E5" w:rsidP="00A548E5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906AF6">
        <w:rPr>
          <w:rFonts w:asciiTheme="majorHAnsi" w:hAnsiTheme="majorHAnsi" w:cstheme="majorHAnsi"/>
          <w:color w:val="1F3864" w:themeColor="accent1" w:themeShade="80"/>
        </w:rPr>
        <w:t xml:space="preserve">Checklist &amp; deadlines </w:t>
      </w:r>
      <w:hyperlink r:id="rId8" w:history="1">
        <w:r w:rsidRPr="00906AF6">
          <w:rPr>
            <w:rStyle w:val="Hyperlink"/>
            <w:rFonts w:asciiTheme="majorHAnsi" w:hAnsiTheme="majorHAnsi" w:cstheme="majorHAnsi"/>
          </w:rPr>
          <w:t>HERE</w:t>
        </w:r>
      </w:hyperlink>
    </w:p>
    <w:p w14:paraId="18CA6A81" w14:textId="0FE6BF83" w:rsidR="00C335B5" w:rsidRPr="00906AF6" w:rsidRDefault="00A548E5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Discussions on “</w:t>
      </w:r>
      <w:r w:rsidR="009903C3">
        <w:rPr>
          <w:rFonts w:asciiTheme="majorHAnsi" w:hAnsiTheme="majorHAnsi" w:cstheme="majorHAnsi"/>
          <w:color w:val="1F3864" w:themeColor="accent1" w:themeShade="80"/>
        </w:rPr>
        <w:t>g</w:t>
      </w:r>
      <w:r>
        <w:rPr>
          <w:rFonts w:asciiTheme="majorHAnsi" w:hAnsiTheme="majorHAnsi" w:cstheme="majorHAnsi"/>
          <w:color w:val="1F3864" w:themeColor="accent1" w:themeShade="80"/>
        </w:rPr>
        <w:t xml:space="preserve">reen” inhaler projects </w:t>
      </w:r>
    </w:p>
    <w:p w14:paraId="60E9A11A" w14:textId="77777777" w:rsidR="00A548E5" w:rsidRDefault="00A548E5" w:rsidP="00585845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B614A7D" w14:textId="6D0296EC" w:rsidR="00585845" w:rsidRDefault="00585845" w:rsidP="00585845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A548E5">
        <w:rPr>
          <w:rFonts w:asciiTheme="majorHAnsi" w:hAnsiTheme="majorHAnsi" w:cstheme="majorHAnsi"/>
          <w:b/>
          <w:bCs/>
          <w:color w:val="1F3864" w:themeColor="accent1" w:themeShade="80"/>
        </w:rPr>
        <w:t>PCNs:</w:t>
      </w:r>
      <w:r>
        <w:rPr>
          <w:rFonts w:asciiTheme="majorHAnsi" w:hAnsiTheme="majorHAnsi" w:cstheme="majorHAnsi"/>
          <w:color w:val="1F3864" w:themeColor="accent1" w:themeShade="80"/>
        </w:rPr>
        <w:t xml:space="preserve"> little interest from contractors to take on lead roles – no response from GP groups</w:t>
      </w:r>
      <w:r w:rsidR="009903C3">
        <w:rPr>
          <w:rFonts w:asciiTheme="majorHAnsi" w:hAnsiTheme="majorHAnsi" w:cstheme="majorHAnsi"/>
          <w:color w:val="1F3864" w:themeColor="accent1" w:themeShade="80"/>
        </w:rPr>
        <w:t xml:space="preserve"> &gt;&gt;</w:t>
      </w:r>
      <w:r>
        <w:rPr>
          <w:rFonts w:asciiTheme="majorHAnsi" w:hAnsiTheme="majorHAnsi" w:cstheme="majorHAnsi"/>
          <w:color w:val="1F3864" w:themeColor="accent1" w:themeShade="80"/>
        </w:rPr>
        <w:t xml:space="preserve"> wind down activity</w:t>
      </w:r>
      <w:r w:rsidR="00A548E5">
        <w:rPr>
          <w:rFonts w:asciiTheme="majorHAnsi" w:hAnsiTheme="majorHAnsi" w:cstheme="majorHAnsi"/>
          <w:color w:val="1F3864" w:themeColor="accent1" w:themeShade="80"/>
        </w:rPr>
        <w:t xml:space="preserve">. </w:t>
      </w:r>
      <w:r w:rsidR="00A548E5">
        <w:rPr>
          <w:rFonts w:asciiTheme="majorHAnsi" w:hAnsiTheme="majorHAnsi" w:cstheme="majorHAnsi"/>
          <w:color w:val="1F3864" w:themeColor="accent1" w:themeShade="80"/>
          <w:lang w:eastAsia="en-GB"/>
        </w:rPr>
        <w:t>Daljit will continue in the role until further notice.</w:t>
      </w:r>
    </w:p>
    <w:p w14:paraId="394CE9B9" w14:textId="77777777" w:rsidR="00A548E5" w:rsidRDefault="00A548E5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8BDD147" w14:textId="78ADA982" w:rsidR="00906AF6" w:rsidRDefault="00217AFA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A548E5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HLP </w:t>
      </w:r>
      <w:r w:rsidRPr="00217AFA">
        <w:rPr>
          <w:rFonts w:asciiTheme="majorHAnsi" w:hAnsiTheme="majorHAnsi" w:cstheme="majorHAnsi"/>
          <w:color w:val="1F3864" w:themeColor="accent1" w:themeShade="80"/>
        </w:rPr>
        <w:t xml:space="preserve">no </w:t>
      </w:r>
      <w:r>
        <w:rPr>
          <w:rFonts w:asciiTheme="majorHAnsi" w:hAnsiTheme="majorHAnsi" w:cstheme="majorHAnsi"/>
          <w:color w:val="1F3864" w:themeColor="accent1" w:themeShade="80"/>
        </w:rPr>
        <w:t xml:space="preserve">additional </w:t>
      </w:r>
      <w:r w:rsidRPr="00217AFA">
        <w:rPr>
          <w:rFonts w:asciiTheme="majorHAnsi" w:hAnsiTheme="majorHAnsi" w:cstheme="majorHAnsi"/>
          <w:color w:val="1F3864" w:themeColor="accent1" w:themeShade="80"/>
        </w:rPr>
        <w:t>local activity</w:t>
      </w:r>
    </w:p>
    <w:p w14:paraId="5EF3695F" w14:textId="77777777" w:rsidR="00217AFA" w:rsidRPr="00217AFA" w:rsidRDefault="00217AF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ACBC5B9" w14:textId="1BCC524B" w:rsidR="00EE4DAB" w:rsidRPr="00936ACB" w:rsidRDefault="00EC2F57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Hema: </w:t>
      </w:r>
      <w:r w:rsidR="00EE4DAB"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Service </w:t>
      </w:r>
      <w:r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R</w:t>
      </w:r>
      <w:r w:rsidR="00EE4DAB"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e</w:t>
      </w:r>
      <w:r w:rsidRPr="00936AC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port</w:t>
      </w:r>
    </w:p>
    <w:p w14:paraId="2F1875AB" w14:textId="77777777" w:rsidR="006D6E19" w:rsidRPr="003D7BAE" w:rsidRDefault="006D6E19" w:rsidP="006D6E19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D7BAE">
        <w:rPr>
          <w:rFonts w:asciiTheme="majorHAnsi" w:hAnsiTheme="majorHAnsi" w:cstheme="majorHAnsi"/>
          <w:b/>
          <w:bCs/>
          <w:color w:val="1F3864" w:themeColor="accent1" w:themeShade="80"/>
        </w:rPr>
        <w:t>Essential Services:</w:t>
      </w:r>
    </w:p>
    <w:p w14:paraId="5B3E09D2" w14:textId="2B49723D" w:rsidR="0024265D" w:rsidRDefault="00371B6F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Hema has d</w:t>
      </w:r>
      <w:r w:rsidR="0064189B" w:rsidRPr="00EC2F57">
        <w:rPr>
          <w:rFonts w:asciiTheme="majorHAnsi" w:hAnsiTheme="majorHAnsi" w:cstheme="majorHAnsi"/>
          <w:color w:val="1F3864" w:themeColor="accent1" w:themeShade="80"/>
        </w:rPr>
        <w:t>ata</w:t>
      </w:r>
      <w:r w:rsidR="0064189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64189B" w:rsidRPr="0064189B">
        <w:rPr>
          <w:rFonts w:asciiTheme="majorHAnsi" w:hAnsiTheme="majorHAnsi" w:cstheme="majorHAnsi"/>
          <w:color w:val="1F3864" w:themeColor="accent1" w:themeShade="80"/>
        </w:rPr>
        <w:t>for</w:t>
      </w:r>
      <w:r w:rsidR="0064189B" w:rsidRPr="0064189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64189B" w:rsidRPr="00EC2F5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DMS </w:t>
      </w:r>
      <w:r w:rsidR="0064189B" w:rsidRPr="0064189B">
        <w:rPr>
          <w:rFonts w:asciiTheme="majorHAnsi" w:hAnsiTheme="majorHAnsi" w:cstheme="majorHAnsi"/>
          <w:color w:val="1F3864" w:themeColor="accent1" w:themeShade="80"/>
        </w:rPr>
        <w:t>&amp;</w:t>
      </w:r>
      <w:r w:rsidR="0064189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64189B" w:rsidRPr="00EC2F57">
        <w:rPr>
          <w:rFonts w:asciiTheme="majorHAnsi" w:hAnsiTheme="majorHAnsi" w:cstheme="majorHAnsi"/>
          <w:b/>
          <w:bCs/>
          <w:color w:val="1F3864" w:themeColor="accent1" w:themeShade="80"/>
        </w:rPr>
        <w:t>NMS</w:t>
      </w:r>
      <w:r w:rsidR="0064189B">
        <w:rPr>
          <w:rFonts w:asciiTheme="majorHAnsi" w:hAnsiTheme="majorHAnsi" w:cstheme="majorHAnsi"/>
          <w:color w:val="1F3864" w:themeColor="accent1" w:themeShade="80"/>
        </w:rPr>
        <w:t xml:space="preserve"> referral rates</w:t>
      </w:r>
      <w:r>
        <w:rPr>
          <w:rFonts w:asciiTheme="majorHAnsi" w:hAnsiTheme="majorHAnsi" w:cstheme="majorHAnsi"/>
          <w:color w:val="1F3864" w:themeColor="accent1" w:themeShade="80"/>
        </w:rPr>
        <w:t>:</w:t>
      </w:r>
    </w:p>
    <w:p w14:paraId="750A06CA" w14:textId="1B8AA0E2" w:rsidR="0064189B" w:rsidRDefault="0064189B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64189B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DMS </w:t>
      </w:r>
      <w:r w:rsidR="00371B6F" w:rsidRPr="00371B6F">
        <w:rPr>
          <w:rFonts w:asciiTheme="majorHAnsi" w:hAnsiTheme="majorHAnsi" w:cstheme="majorHAnsi"/>
          <w:color w:val="1F3864" w:themeColor="accent1" w:themeShade="80"/>
        </w:rPr>
        <w:t xml:space="preserve">duplication of effort as </w:t>
      </w:r>
      <w:r>
        <w:rPr>
          <w:rFonts w:asciiTheme="majorHAnsi" w:hAnsiTheme="majorHAnsi" w:cstheme="majorHAnsi"/>
          <w:color w:val="1F3864" w:themeColor="accent1" w:themeShade="80"/>
        </w:rPr>
        <w:t>record</w:t>
      </w:r>
      <w:r w:rsidR="0024265D">
        <w:rPr>
          <w:rFonts w:asciiTheme="majorHAnsi" w:hAnsiTheme="majorHAnsi" w:cstheme="majorHAnsi"/>
          <w:color w:val="1F3864" w:themeColor="accent1" w:themeShade="80"/>
        </w:rPr>
        <w:t>ing does not</w:t>
      </w:r>
      <w:r>
        <w:rPr>
          <w:rFonts w:asciiTheme="majorHAnsi" w:hAnsiTheme="majorHAnsi" w:cstheme="majorHAnsi"/>
          <w:color w:val="1F3864" w:themeColor="accent1" w:themeShade="80"/>
        </w:rPr>
        <w:t xml:space="preserve"> automatically populate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a claim, a</w:t>
      </w:r>
      <w:r>
        <w:rPr>
          <w:rFonts w:asciiTheme="majorHAnsi" w:hAnsiTheme="majorHAnsi" w:cstheme="majorHAnsi"/>
          <w:color w:val="1F3864" w:themeColor="accent1" w:themeShade="80"/>
        </w:rPr>
        <w:t xml:space="preserve"> separate record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i</w:t>
      </w:r>
      <w:r>
        <w:rPr>
          <w:rFonts w:asciiTheme="majorHAnsi" w:hAnsiTheme="majorHAnsi" w:cstheme="majorHAnsi"/>
          <w:color w:val="1F3864" w:themeColor="accent1" w:themeShade="80"/>
        </w:rPr>
        <w:t>s required to submit a claim via MYS</w:t>
      </w:r>
    </w:p>
    <w:p w14:paraId="1AB196BC" w14:textId="3F660F21" w:rsidR="00371B6F" w:rsidRDefault="0064189B" w:rsidP="006D6E19">
      <w:pPr>
        <w:rPr>
          <w:rFonts w:asciiTheme="majorHAnsi" w:hAnsiTheme="majorHAnsi" w:cstheme="majorHAnsi"/>
          <w:color w:val="1F3864" w:themeColor="accent1" w:themeShade="80"/>
        </w:rPr>
      </w:pPr>
      <w:r w:rsidRPr="0064189B">
        <w:rPr>
          <w:rFonts w:asciiTheme="majorHAnsi" w:hAnsiTheme="majorHAnsi" w:cstheme="majorHAnsi"/>
          <w:b/>
          <w:bCs/>
          <w:color w:val="1F3864" w:themeColor="accent1" w:themeShade="80"/>
        </w:rPr>
        <w:t>NMS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9903C3" w:rsidRPr="009903C3">
        <w:rPr>
          <w:rFonts w:asciiTheme="majorHAnsi" w:hAnsiTheme="majorHAnsi" w:cstheme="majorHAnsi"/>
          <w:color w:val="1F3864" w:themeColor="accent1" w:themeShade="80"/>
        </w:rPr>
        <w:t>would benefit from</w:t>
      </w:r>
      <w:r w:rsidR="009903C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24265D" w:rsidRPr="0024265D">
        <w:rPr>
          <w:rFonts w:asciiTheme="majorHAnsi" w:hAnsiTheme="majorHAnsi" w:cstheme="majorHAnsi"/>
          <w:color w:val="1F3864" w:themeColor="accent1" w:themeShade="80"/>
        </w:rPr>
        <w:t>better</w:t>
      </w:r>
      <w:r w:rsidR="0024265D">
        <w:rPr>
          <w:rFonts w:asciiTheme="majorHAnsi" w:hAnsiTheme="majorHAnsi" w:cstheme="majorHAnsi"/>
          <w:color w:val="1F3864" w:themeColor="accent1" w:themeShade="80"/>
        </w:rPr>
        <w:t xml:space="preserve"> IT </w:t>
      </w:r>
      <w:r w:rsidR="0024265D" w:rsidRPr="0024265D">
        <w:rPr>
          <w:rFonts w:asciiTheme="majorHAnsi" w:hAnsiTheme="majorHAnsi" w:cstheme="majorHAnsi"/>
          <w:color w:val="1F3864" w:themeColor="accent1" w:themeShade="80"/>
        </w:rPr>
        <w:t>integration,</w:t>
      </w:r>
      <w:r w:rsidR="0024265D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easie</w:t>
      </w:r>
      <w:r w:rsidR="009903C3">
        <w:rPr>
          <w:rFonts w:asciiTheme="majorHAnsi" w:hAnsiTheme="majorHAnsi" w:cstheme="majorHAnsi"/>
          <w:color w:val="1F3864" w:themeColor="accent1" w:themeShade="80"/>
        </w:rPr>
        <w:t>r</w:t>
      </w:r>
      <w:r>
        <w:rPr>
          <w:rFonts w:asciiTheme="majorHAnsi" w:hAnsiTheme="majorHAnsi" w:cstheme="majorHAnsi"/>
          <w:color w:val="1F3864" w:themeColor="accent1" w:themeShade="80"/>
        </w:rPr>
        <w:t xml:space="preserve"> clai</w:t>
      </w:r>
      <w:r w:rsidR="009903C3">
        <w:rPr>
          <w:rFonts w:asciiTheme="majorHAnsi" w:hAnsiTheme="majorHAnsi" w:cstheme="majorHAnsi"/>
          <w:color w:val="1F3864" w:themeColor="accent1" w:themeShade="80"/>
        </w:rPr>
        <w:t>m process.</w:t>
      </w:r>
      <w:r w:rsidR="00371B6F">
        <w:rPr>
          <w:rFonts w:asciiTheme="majorHAnsi" w:hAnsiTheme="majorHAnsi" w:cstheme="majorHAnsi"/>
          <w:color w:val="1F3864" w:themeColor="accent1" w:themeShade="80"/>
        </w:rPr>
        <w:t xml:space="preserve"> Anti-depressant</w:t>
      </w:r>
      <w:r w:rsidR="009903C3">
        <w:rPr>
          <w:rFonts w:asciiTheme="majorHAnsi" w:hAnsiTheme="majorHAnsi" w:cstheme="majorHAnsi"/>
          <w:color w:val="1F3864" w:themeColor="accent1" w:themeShade="80"/>
        </w:rPr>
        <w:t xml:space="preserve"> review</w:t>
      </w:r>
      <w:r w:rsidR="00371B6F">
        <w:rPr>
          <w:rFonts w:asciiTheme="majorHAnsi" w:hAnsiTheme="majorHAnsi" w:cstheme="majorHAnsi"/>
          <w:color w:val="1F3864" w:themeColor="accent1" w:themeShade="80"/>
        </w:rPr>
        <w:t xml:space="preserve"> to be added in January</w:t>
      </w:r>
      <w:r w:rsidR="009903C3">
        <w:rPr>
          <w:rFonts w:asciiTheme="majorHAnsi" w:hAnsiTheme="majorHAnsi" w:cstheme="majorHAnsi"/>
          <w:color w:val="1F3864" w:themeColor="accent1" w:themeShade="80"/>
        </w:rPr>
        <w:t>.</w:t>
      </w:r>
    </w:p>
    <w:p w14:paraId="504144C4" w14:textId="77777777" w:rsidR="00371B6F" w:rsidRDefault="00371B6F" w:rsidP="00371B6F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C421130" w14:textId="77777777" w:rsidR="00371B6F" w:rsidRPr="00675AAB" w:rsidRDefault="006D6E19" w:rsidP="00371B6F">
      <w:pPr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675AA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Advanced Services</w:t>
      </w:r>
      <w:r w:rsidR="00371B6F" w:rsidRPr="00675AAB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</w:p>
    <w:p w14:paraId="4F7015A4" w14:textId="72F7ECBD" w:rsidR="00371B6F" w:rsidRDefault="00371B6F" w:rsidP="00371B6F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A548E5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CPCS </w:t>
      </w:r>
      <w:r>
        <w:rPr>
          <w:rFonts w:asciiTheme="majorHAnsi" w:hAnsiTheme="majorHAnsi" w:cstheme="majorHAnsi"/>
          <w:color w:val="1F3864" w:themeColor="accent1" w:themeShade="80"/>
        </w:rPr>
        <w:t xml:space="preserve">rates have fallen ~ 700/month </w:t>
      </w:r>
    </w:p>
    <w:p w14:paraId="19FB1444" w14:textId="39C37567" w:rsidR="00371B6F" w:rsidRDefault="00371B6F" w:rsidP="00371B6F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Hema to promote GP referral via </w:t>
      </w:r>
      <w:proofErr w:type="spellStart"/>
      <w:r>
        <w:rPr>
          <w:rFonts w:asciiTheme="majorHAnsi" w:hAnsiTheme="majorHAnsi" w:cstheme="majorHAnsi"/>
          <w:b/>
          <w:bCs/>
          <w:color w:val="1F3864" w:themeColor="accent1" w:themeShade="80"/>
        </w:rPr>
        <w:t>PharmOutcomes</w:t>
      </w:r>
      <w:proofErr w:type="spellEnd"/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9903C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to surgery staff 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wherever possible.</w:t>
      </w:r>
    </w:p>
    <w:p w14:paraId="014DC4BF" w14:textId="72164122" w:rsidR="0024265D" w:rsidRDefault="00552E4E" w:rsidP="00A548E5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Practices may have hit their initial targets but </w:t>
      </w:r>
      <w:r w:rsidR="00371B6F">
        <w:rPr>
          <w:rFonts w:asciiTheme="majorHAnsi" w:hAnsiTheme="majorHAnsi" w:cstheme="majorHAnsi"/>
          <w:color w:val="1F3864" w:themeColor="accent1" w:themeShade="80"/>
        </w:rPr>
        <w:t>not</w:t>
      </w:r>
      <w:r w:rsidR="00371B6F" w:rsidRPr="009903C3">
        <w:rPr>
          <w:rFonts w:asciiTheme="majorHAnsi" w:hAnsiTheme="majorHAnsi" w:cstheme="majorHAnsi"/>
          <w:b/>
          <w:bCs/>
          <w:i/>
          <w:iCs/>
          <w:color w:val="1F3864" w:themeColor="accent1" w:themeShade="80"/>
        </w:rPr>
        <w:t xml:space="preserve"> </w:t>
      </w:r>
      <w:r w:rsidRPr="009903C3">
        <w:rPr>
          <w:rFonts w:asciiTheme="majorHAnsi" w:hAnsiTheme="majorHAnsi" w:cstheme="majorHAnsi"/>
          <w:b/>
          <w:bCs/>
          <w:i/>
          <w:iCs/>
          <w:color w:val="1F3864" w:themeColor="accent1" w:themeShade="80"/>
        </w:rPr>
        <w:t>PCN</w:t>
      </w:r>
      <w:r>
        <w:rPr>
          <w:rFonts w:asciiTheme="majorHAnsi" w:hAnsiTheme="majorHAnsi" w:cstheme="majorHAnsi"/>
          <w:color w:val="1F3864" w:themeColor="accent1" w:themeShade="80"/>
        </w:rPr>
        <w:t xml:space="preserve"> go</w:t>
      </w:r>
      <w:r w:rsidR="00371B6F">
        <w:rPr>
          <w:rFonts w:asciiTheme="majorHAnsi" w:hAnsiTheme="majorHAnsi" w:cstheme="majorHAnsi"/>
          <w:color w:val="1F3864" w:themeColor="accent1" w:themeShade="80"/>
        </w:rPr>
        <w:t>als - t</w:t>
      </w:r>
      <w:r>
        <w:rPr>
          <w:rFonts w:asciiTheme="majorHAnsi" w:hAnsiTheme="majorHAnsi" w:cstheme="majorHAnsi"/>
          <w:color w:val="1F3864" w:themeColor="accent1" w:themeShade="80"/>
        </w:rPr>
        <w:t xml:space="preserve">raining </w:t>
      </w:r>
      <w:r w:rsidR="009903C3">
        <w:rPr>
          <w:rFonts w:asciiTheme="majorHAnsi" w:hAnsiTheme="majorHAnsi" w:cstheme="majorHAnsi"/>
          <w:color w:val="1F3864" w:themeColor="accent1" w:themeShade="80"/>
        </w:rPr>
        <w:t>still</w:t>
      </w:r>
      <w:r>
        <w:rPr>
          <w:rFonts w:asciiTheme="majorHAnsi" w:hAnsiTheme="majorHAnsi" w:cstheme="majorHAnsi"/>
          <w:color w:val="1F3864" w:themeColor="accent1" w:themeShade="80"/>
        </w:rPr>
        <w:t xml:space="preserve"> available for practice staff as part of PCN Development.</w:t>
      </w:r>
    </w:p>
    <w:p w14:paraId="7A46CC59" w14:textId="5DD0FDEF" w:rsidR="00E11075" w:rsidRPr="0072713D" w:rsidRDefault="00371B6F" w:rsidP="00552E4E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No further effort has been made to r</w:t>
      </w:r>
      <w:r w:rsidR="00552E4E">
        <w:rPr>
          <w:rFonts w:asciiTheme="majorHAnsi" w:hAnsiTheme="majorHAnsi" w:cstheme="majorHAnsi"/>
          <w:color w:val="1F3864" w:themeColor="accent1" w:themeShade="80"/>
        </w:rPr>
        <w:t>ecruit a</w:t>
      </w:r>
      <w:r w:rsidR="006D6E1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6D6E19" w:rsidRPr="00552E4E">
        <w:rPr>
          <w:rFonts w:asciiTheme="majorHAnsi" w:hAnsiTheme="majorHAnsi" w:cstheme="majorHAnsi"/>
          <w:b/>
          <w:bCs/>
          <w:color w:val="1F3864" w:themeColor="accent1" w:themeShade="80"/>
        </w:rPr>
        <w:t>Service Development Officer</w:t>
      </w:r>
      <w:r w:rsidR="00A548E5">
        <w:rPr>
          <w:rFonts w:asciiTheme="majorHAnsi" w:hAnsiTheme="majorHAnsi" w:cstheme="majorHAnsi"/>
          <w:color w:val="1F3864" w:themeColor="accent1" w:themeShade="80"/>
        </w:rPr>
        <w:t>,</w:t>
      </w:r>
      <w:r>
        <w:rPr>
          <w:rFonts w:asciiTheme="majorHAnsi" w:hAnsiTheme="majorHAnsi" w:cstheme="majorHAnsi"/>
          <w:color w:val="1F3864" w:themeColor="accent1" w:themeShade="80"/>
        </w:rPr>
        <w:t xml:space="preserve"> fu</w:t>
      </w:r>
      <w:r w:rsidR="00552E4E">
        <w:rPr>
          <w:rFonts w:asciiTheme="majorHAnsi" w:hAnsiTheme="majorHAnsi" w:cstheme="majorHAnsi"/>
          <w:color w:val="1F3864" w:themeColor="accent1" w:themeShade="80"/>
        </w:rPr>
        <w:t>n</w:t>
      </w:r>
      <w:r>
        <w:rPr>
          <w:rFonts w:asciiTheme="majorHAnsi" w:hAnsiTheme="majorHAnsi" w:cstheme="majorHAnsi"/>
          <w:color w:val="1F3864" w:themeColor="accent1" w:themeShade="80"/>
        </w:rPr>
        <w:t>ding is short-term and offers little security to c</w:t>
      </w:r>
      <w:r w:rsidR="00E11075">
        <w:rPr>
          <w:rFonts w:asciiTheme="majorHAnsi" w:hAnsiTheme="majorHAnsi" w:cstheme="majorHAnsi"/>
          <w:color w:val="1F3864" w:themeColor="accent1" w:themeShade="80"/>
        </w:rPr>
        <w:t>a</w:t>
      </w:r>
      <w:r>
        <w:rPr>
          <w:rFonts w:asciiTheme="majorHAnsi" w:hAnsiTheme="majorHAnsi" w:cstheme="majorHAnsi"/>
          <w:color w:val="1F3864" w:themeColor="accent1" w:themeShade="80"/>
        </w:rPr>
        <w:t>n</w:t>
      </w:r>
      <w:r w:rsidR="00E11075">
        <w:rPr>
          <w:rFonts w:asciiTheme="majorHAnsi" w:hAnsiTheme="majorHAnsi" w:cstheme="majorHAnsi"/>
          <w:color w:val="1F3864" w:themeColor="accent1" w:themeShade="80"/>
        </w:rPr>
        <w:t>d</w:t>
      </w:r>
      <w:r>
        <w:rPr>
          <w:rFonts w:asciiTheme="majorHAnsi" w:hAnsiTheme="majorHAnsi" w:cstheme="majorHAnsi"/>
          <w:color w:val="1F3864" w:themeColor="accent1" w:themeShade="80"/>
        </w:rPr>
        <w:t>i</w:t>
      </w:r>
      <w:r w:rsidR="00E11075">
        <w:rPr>
          <w:rFonts w:asciiTheme="majorHAnsi" w:hAnsiTheme="majorHAnsi" w:cstheme="majorHAnsi"/>
          <w:color w:val="1F3864" w:themeColor="accent1" w:themeShade="80"/>
        </w:rPr>
        <w:t xml:space="preserve">dates. </w:t>
      </w:r>
      <w:r w:rsidR="00675AAB">
        <w:rPr>
          <w:rFonts w:asciiTheme="majorHAnsi" w:hAnsiTheme="majorHAnsi" w:cstheme="majorHAnsi"/>
          <w:color w:val="1F3864" w:themeColor="accent1" w:themeShade="80"/>
        </w:rPr>
        <w:t>However, n</w:t>
      </w:r>
      <w:r w:rsidR="00E11075">
        <w:rPr>
          <w:rFonts w:asciiTheme="majorHAnsi" w:hAnsiTheme="majorHAnsi" w:cstheme="majorHAnsi"/>
          <w:color w:val="1F3864" w:themeColor="accent1" w:themeShade="80"/>
        </w:rPr>
        <w:t xml:space="preserve">oted that </w:t>
      </w:r>
      <w:r w:rsidR="00675AAB">
        <w:rPr>
          <w:rFonts w:asciiTheme="majorHAnsi" w:hAnsiTheme="majorHAnsi" w:cstheme="majorHAnsi"/>
          <w:color w:val="1F3864" w:themeColor="accent1" w:themeShade="80"/>
        </w:rPr>
        <w:t>LPC</w:t>
      </w:r>
      <w:r w:rsidR="00E11075">
        <w:rPr>
          <w:rFonts w:asciiTheme="majorHAnsi" w:hAnsiTheme="majorHAnsi" w:cstheme="majorHAnsi"/>
          <w:color w:val="1F3864" w:themeColor="accent1" w:themeShade="80"/>
        </w:rPr>
        <w:t xml:space="preserve">s with </w:t>
      </w:r>
      <w:r w:rsidR="00552E4E">
        <w:rPr>
          <w:rFonts w:asciiTheme="majorHAnsi" w:hAnsiTheme="majorHAnsi" w:cstheme="majorHAnsi"/>
          <w:color w:val="1F3864" w:themeColor="accent1" w:themeShade="80"/>
        </w:rPr>
        <w:t>su</w:t>
      </w:r>
      <w:r w:rsidR="00E11075">
        <w:rPr>
          <w:rFonts w:asciiTheme="majorHAnsi" w:hAnsiTheme="majorHAnsi" w:cstheme="majorHAnsi"/>
          <w:color w:val="1F3864" w:themeColor="accent1" w:themeShade="80"/>
        </w:rPr>
        <w:t xml:space="preserve">pport in place do considerably better </w:t>
      </w:r>
      <w:proofErr w:type="spellStart"/>
      <w:proofErr w:type="gramStart"/>
      <w:r w:rsidR="00552E4E">
        <w:rPr>
          <w:rFonts w:asciiTheme="majorHAnsi" w:hAnsiTheme="majorHAnsi" w:cstheme="majorHAnsi"/>
          <w:color w:val="1F3864" w:themeColor="accent1" w:themeShade="80"/>
        </w:rPr>
        <w:t>e</w:t>
      </w:r>
      <w:r w:rsidR="00E11075">
        <w:rPr>
          <w:rFonts w:asciiTheme="majorHAnsi" w:hAnsiTheme="majorHAnsi" w:cstheme="majorHAnsi"/>
          <w:color w:val="1F3864" w:themeColor="accent1" w:themeShade="80"/>
        </w:rPr>
        <w:t>g</w:t>
      </w:r>
      <w:proofErr w:type="spellEnd"/>
      <w:proofErr w:type="gramEnd"/>
      <w:r w:rsidR="00E11075">
        <w:rPr>
          <w:rFonts w:asciiTheme="majorHAnsi" w:hAnsiTheme="majorHAnsi" w:cstheme="majorHAnsi"/>
          <w:color w:val="1F3864" w:themeColor="accent1" w:themeShade="80"/>
        </w:rPr>
        <w:t xml:space="preserve"> N</w:t>
      </w:r>
      <w:r w:rsidR="009903C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E11075">
        <w:rPr>
          <w:rFonts w:asciiTheme="majorHAnsi" w:hAnsiTheme="majorHAnsi" w:cstheme="majorHAnsi"/>
          <w:color w:val="1F3864" w:themeColor="accent1" w:themeShade="80"/>
        </w:rPr>
        <w:t>Staffs.</w:t>
      </w:r>
    </w:p>
    <w:p w14:paraId="65EEF86D" w14:textId="18D6A6B9" w:rsidR="007D4B2D" w:rsidRDefault="007D4B2D" w:rsidP="007D4B2D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E7500A">
        <w:rPr>
          <w:rFonts w:asciiTheme="majorHAnsi" w:hAnsiTheme="majorHAnsi" w:cstheme="majorHAnsi"/>
          <w:b/>
          <w:bCs/>
          <w:color w:val="1F3864" w:themeColor="accent1" w:themeShade="80"/>
        </w:rPr>
        <w:t>Hypertension Case-Finding Service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</w:p>
    <w:p w14:paraId="7DC6BDAD" w14:textId="701DF80B" w:rsidR="00F65053" w:rsidRDefault="00F65053" w:rsidP="007D4B2D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After a good start</w:t>
      </w:r>
      <w:r w:rsidR="00886F6E">
        <w:rPr>
          <w:rFonts w:asciiTheme="majorHAnsi" w:hAnsiTheme="majorHAnsi" w:cstheme="majorHAnsi"/>
          <w:color w:val="1F3864" w:themeColor="accent1" w:themeShade="80"/>
        </w:rPr>
        <w:t xml:space="preserve">, </w:t>
      </w:r>
      <w:r>
        <w:rPr>
          <w:rFonts w:asciiTheme="majorHAnsi" w:hAnsiTheme="majorHAnsi" w:cstheme="majorHAnsi"/>
          <w:color w:val="1F3864" w:themeColor="accent1" w:themeShade="80"/>
        </w:rPr>
        <w:t xml:space="preserve">numbers 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of new clients </w:t>
      </w:r>
      <w:r>
        <w:rPr>
          <w:rFonts w:asciiTheme="majorHAnsi" w:hAnsiTheme="majorHAnsi" w:cstheme="majorHAnsi"/>
          <w:color w:val="1F3864" w:themeColor="accent1" w:themeShade="80"/>
        </w:rPr>
        <w:t>are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 decrea</w:t>
      </w:r>
      <w:r>
        <w:rPr>
          <w:rFonts w:asciiTheme="majorHAnsi" w:hAnsiTheme="majorHAnsi" w:cstheme="majorHAnsi"/>
          <w:color w:val="1F3864" w:themeColor="accent1" w:themeShade="80"/>
        </w:rPr>
        <w:t>sing</w:t>
      </w:r>
      <w:r w:rsidR="00886F6E">
        <w:rPr>
          <w:rFonts w:asciiTheme="majorHAnsi" w:hAnsiTheme="majorHAnsi" w:cstheme="majorHAnsi"/>
          <w:color w:val="1F3864" w:themeColor="accent1" w:themeShade="80"/>
        </w:rPr>
        <w:t>. Un</w:t>
      </w:r>
      <w:r>
        <w:rPr>
          <w:rFonts w:asciiTheme="majorHAnsi" w:hAnsiTheme="majorHAnsi" w:cstheme="majorHAnsi"/>
          <w:color w:val="1F3864" w:themeColor="accent1" w:themeShade="80"/>
        </w:rPr>
        <w:t>clear how many interventions include the ambulatory element, where the returns are higher. Cost of equipment is a negative factor.</w:t>
      </w:r>
    </w:p>
    <w:p w14:paraId="21C77011" w14:textId="66D68069" w:rsidR="00210549" w:rsidRPr="00622A2E" w:rsidRDefault="00210549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3EFE8A6D" w14:textId="20F7FDEF" w:rsidR="00552E4E" w:rsidRDefault="00744807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Flu Service </w:t>
      </w:r>
      <w:r>
        <w:rPr>
          <w:rFonts w:asciiTheme="majorHAnsi" w:hAnsiTheme="majorHAnsi" w:cstheme="majorHAnsi"/>
          <w:color w:val="1F3864" w:themeColor="accent1" w:themeShade="80"/>
        </w:rPr>
        <w:t>meeting cancelled</w:t>
      </w:r>
      <w:r w:rsidR="00552E4E">
        <w:rPr>
          <w:rFonts w:asciiTheme="majorHAnsi" w:hAnsiTheme="majorHAnsi" w:cstheme="majorHAnsi"/>
          <w:color w:val="1F3864" w:themeColor="accent1" w:themeShade="80"/>
        </w:rPr>
        <w:t xml:space="preserve">. Over 65 vaccine </w:t>
      </w:r>
      <w:r w:rsidR="009903C3">
        <w:rPr>
          <w:rFonts w:asciiTheme="majorHAnsi" w:hAnsiTheme="majorHAnsi" w:cstheme="majorHAnsi"/>
          <w:color w:val="1F3864" w:themeColor="accent1" w:themeShade="80"/>
        </w:rPr>
        <w:t xml:space="preserve">CP </w:t>
      </w:r>
      <w:r w:rsidR="00552E4E">
        <w:rPr>
          <w:rFonts w:asciiTheme="majorHAnsi" w:hAnsiTheme="majorHAnsi" w:cstheme="majorHAnsi"/>
          <w:color w:val="1F3864" w:themeColor="accent1" w:themeShade="80"/>
        </w:rPr>
        <w:t xml:space="preserve">claims </w:t>
      </w:r>
      <w:r w:rsidR="00F65053">
        <w:rPr>
          <w:rFonts w:asciiTheme="majorHAnsi" w:hAnsiTheme="majorHAnsi" w:cstheme="majorHAnsi"/>
          <w:color w:val="1F3864" w:themeColor="accent1" w:themeShade="80"/>
        </w:rPr>
        <w:t>i</w:t>
      </w:r>
      <w:r w:rsidR="00552E4E">
        <w:rPr>
          <w:rFonts w:asciiTheme="majorHAnsi" w:hAnsiTheme="majorHAnsi" w:cstheme="majorHAnsi"/>
          <w:color w:val="1F3864" w:themeColor="accent1" w:themeShade="80"/>
        </w:rPr>
        <w:t>n</w:t>
      </w:r>
      <w:r w:rsidR="00F65053">
        <w:rPr>
          <w:rFonts w:asciiTheme="majorHAnsi" w:hAnsiTheme="majorHAnsi" w:cstheme="majorHAnsi"/>
          <w:color w:val="1F3864" w:themeColor="accent1" w:themeShade="80"/>
        </w:rPr>
        <w:t>vestigated</w:t>
      </w:r>
      <w:r w:rsidR="009903C3">
        <w:rPr>
          <w:rFonts w:asciiTheme="majorHAnsi" w:hAnsiTheme="majorHAnsi" w:cstheme="majorHAnsi"/>
          <w:color w:val="1F3864" w:themeColor="accent1" w:themeShade="80"/>
        </w:rPr>
        <w:t>,</w:t>
      </w:r>
      <w:r w:rsidR="00F650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9903C3">
        <w:rPr>
          <w:rFonts w:asciiTheme="majorHAnsi" w:hAnsiTheme="majorHAnsi" w:cstheme="majorHAnsi"/>
          <w:color w:val="1F3864" w:themeColor="accent1" w:themeShade="80"/>
        </w:rPr>
        <w:t>revealing</w:t>
      </w:r>
      <w:r w:rsidR="00F65053">
        <w:rPr>
          <w:rFonts w:asciiTheme="majorHAnsi" w:hAnsiTheme="majorHAnsi" w:cstheme="majorHAnsi"/>
          <w:color w:val="1F3864" w:themeColor="accent1" w:themeShade="80"/>
        </w:rPr>
        <w:t xml:space="preserve"> many incorrect entries</w:t>
      </w:r>
      <w:r w:rsidR="00675AAB">
        <w:rPr>
          <w:rFonts w:asciiTheme="majorHAnsi" w:hAnsiTheme="majorHAnsi" w:cstheme="majorHAnsi"/>
          <w:color w:val="1F3864" w:themeColor="accent1" w:themeShade="80"/>
        </w:rPr>
        <w:t xml:space="preserve">, possibly due to errors arising from the </w:t>
      </w:r>
      <w:r w:rsidR="00F65053">
        <w:rPr>
          <w:rFonts w:asciiTheme="majorHAnsi" w:hAnsiTheme="majorHAnsi" w:cstheme="majorHAnsi"/>
          <w:color w:val="1F3864" w:themeColor="accent1" w:themeShade="80"/>
        </w:rPr>
        <w:t>full list of products on</w:t>
      </w:r>
      <w:r w:rsidR="00552E4E">
        <w:rPr>
          <w:rFonts w:asciiTheme="majorHAnsi" w:hAnsiTheme="majorHAnsi" w:cstheme="majorHAnsi"/>
          <w:color w:val="1F3864" w:themeColor="accent1" w:themeShade="80"/>
        </w:rPr>
        <w:t xml:space="preserve"> </w:t>
      </w:r>
      <w:proofErr w:type="spellStart"/>
      <w:r w:rsidR="00552E4E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675AAB">
        <w:rPr>
          <w:rFonts w:asciiTheme="majorHAnsi" w:hAnsiTheme="majorHAnsi" w:cstheme="majorHAnsi"/>
          <w:color w:val="1F3864" w:themeColor="accent1" w:themeShade="80"/>
        </w:rPr>
        <w:t>.  R</w:t>
      </w:r>
      <w:r w:rsidR="00552E4E">
        <w:rPr>
          <w:rFonts w:asciiTheme="majorHAnsi" w:hAnsiTheme="majorHAnsi" w:cstheme="majorHAnsi"/>
          <w:color w:val="1F3864" w:themeColor="accent1" w:themeShade="80"/>
        </w:rPr>
        <w:t>e</w:t>
      </w:r>
      <w:r w:rsidR="00886F6E">
        <w:rPr>
          <w:rFonts w:asciiTheme="majorHAnsi" w:hAnsiTheme="majorHAnsi" w:cstheme="majorHAnsi"/>
          <w:color w:val="1F3864" w:themeColor="accent1" w:themeShade="80"/>
        </w:rPr>
        <w:t>p</w:t>
      </w:r>
      <w:r w:rsidR="00552E4E">
        <w:rPr>
          <w:rFonts w:asciiTheme="majorHAnsi" w:hAnsiTheme="majorHAnsi" w:cstheme="majorHAnsi"/>
          <w:color w:val="1F3864" w:themeColor="accent1" w:themeShade="80"/>
        </w:rPr>
        <w:t>o</w:t>
      </w:r>
      <w:r w:rsidR="00886F6E">
        <w:rPr>
          <w:rFonts w:asciiTheme="majorHAnsi" w:hAnsiTheme="majorHAnsi" w:cstheme="majorHAnsi"/>
          <w:color w:val="1F3864" w:themeColor="accent1" w:themeShade="80"/>
        </w:rPr>
        <w:t xml:space="preserve">rts of low stock of </w:t>
      </w:r>
      <w:proofErr w:type="spellStart"/>
      <w:r w:rsidR="00886F6E">
        <w:rPr>
          <w:rFonts w:asciiTheme="majorHAnsi" w:hAnsiTheme="majorHAnsi" w:cstheme="majorHAnsi"/>
          <w:color w:val="1F3864" w:themeColor="accent1" w:themeShade="80"/>
        </w:rPr>
        <w:t>QIVe</w:t>
      </w:r>
      <w:proofErr w:type="spellEnd"/>
      <w:r w:rsidR="00886F6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1913E5" w:rsidRPr="001913E5">
        <w:rPr>
          <w:rFonts w:asciiTheme="majorHAnsi" w:hAnsiTheme="majorHAnsi" w:cstheme="majorHAnsi"/>
          <w:color w:val="1F3864" w:themeColor="accent1" w:themeShade="80"/>
        </w:rPr>
        <w:t>vaccine</w:t>
      </w:r>
      <w:r w:rsidR="00886F6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1913E5" w:rsidRPr="001913E5">
        <w:rPr>
          <w:rFonts w:asciiTheme="majorHAnsi" w:hAnsiTheme="majorHAnsi" w:cstheme="majorHAnsi"/>
          <w:color w:val="1F3864" w:themeColor="accent1" w:themeShade="80"/>
        </w:rPr>
        <w:t xml:space="preserve">recommended for </w:t>
      </w:r>
      <w:r w:rsidR="00675AAB">
        <w:rPr>
          <w:rFonts w:asciiTheme="majorHAnsi" w:hAnsiTheme="majorHAnsi" w:cstheme="majorHAnsi"/>
          <w:color w:val="1F3864" w:themeColor="accent1" w:themeShade="80"/>
        </w:rPr>
        <w:t xml:space="preserve">older </w:t>
      </w:r>
      <w:r w:rsidR="001913E5" w:rsidRPr="001913E5">
        <w:rPr>
          <w:rFonts w:asciiTheme="majorHAnsi" w:hAnsiTheme="majorHAnsi" w:cstheme="majorHAnsi"/>
          <w:color w:val="1F3864" w:themeColor="accent1" w:themeShade="80"/>
        </w:rPr>
        <w:t>age group</w:t>
      </w:r>
      <w:r w:rsidR="009903C3">
        <w:rPr>
          <w:rFonts w:asciiTheme="majorHAnsi" w:hAnsiTheme="majorHAnsi" w:cstheme="majorHAnsi"/>
          <w:color w:val="1F3864" w:themeColor="accent1" w:themeShade="80"/>
        </w:rPr>
        <w:t xml:space="preserve"> may impact further provisions.</w:t>
      </w:r>
    </w:p>
    <w:p w14:paraId="0C193D21" w14:textId="77777777" w:rsidR="007D4B2D" w:rsidRDefault="007D4B2D" w:rsidP="0074480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E71460B" w14:textId="77777777" w:rsidR="009903C3" w:rsidRDefault="001913E5" w:rsidP="003C19C4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COVID</w:t>
      </w:r>
      <w:r w:rsidR="009903C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744807" w:rsidRPr="007F6AB3">
        <w:rPr>
          <w:rFonts w:asciiTheme="majorHAnsi" w:hAnsiTheme="majorHAnsi" w:cstheme="majorHAnsi"/>
          <w:b/>
          <w:bCs/>
          <w:color w:val="1F3864" w:themeColor="accent1" w:themeShade="80"/>
        </w:rPr>
        <w:t>LVS</w:t>
      </w:r>
      <w:r w:rsidR="00744807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744807">
        <w:rPr>
          <w:rFonts w:asciiTheme="majorHAnsi" w:hAnsiTheme="majorHAnsi" w:cstheme="majorHAnsi"/>
          <w:color w:val="1F3864" w:themeColor="accent1" w:themeShade="80"/>
        </w:rPr>
        <w:t xml:space="preserve">sites </w:t>
      </w:r>
      <w:r w:rsidR="00552E4E">
        <w:rPr>
          <w:rFonts w:asciiTheme="majorHAnsi" w:hAnsiTheme="majorHAnsi" w:cstheme="majorHAnsi"/>
          <w:color w:val="1F3864" w:themeColor="accent1" w:themeShade="80"/>
        </w:rPr>
        <w:t>reporting low booking rates</w:t>
      </w:r>
    </w:p>
    <w:p w14:paraId="130C0F80" w14:textId="2D8ABC94" w:rsidR="003C19C4" w:rsidRPr="009903C3" w:rsidRDefault="003C19C4" w:rsidP="003C19C4">
      <w:pPr>
        <w:rPr>
          <w:rFonts w:asciiTheme="majorHAnsi" w:hAnsiTheme="majorHAnsi" w:cstheme="majorHAnsi"/>
          <w:color w:val="1F3864" w:themeColor="accent1" w:themeShade="80"/>
        </w:rPr>
      </w:pPr>
      <w:r w:rsidRPr="00675AAB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lastRenderedPageBreak/>
        <w:t>Other Services</w:t>
      </w:r>
    </w:p>
    <w:p w14:paraId="3E640738" w14:textId="38A304E1" w:rsidR="00DA0773" w:rsidRDefault="00585845" w:rsidP="00A548E5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Early access to </w:t>
      </w:r>
      <w:r w:rsidR="00AE45C8">
        <w:rPr>
          <w:rFonts w:asciiTheme="majorHAnsi" w:hAnsiTheme="majorHAnsi" w:cstheme="majorHAnsi"/>
          <w:color w:val="1F3864" w:themeColor="accent1" w:themeShade="80"/>
        </w:rPr>
        <w:t>C</w:t>
      </w:r>
      <w:r w:rsidR="00DA0773">
        <w:rPr>
          <w:rFonts w:asciiTheme="majorHAnsi" w:hAnsiTheme="majorHAnsi" w:cstheme="majorHAnsi"/>
          <w:color w:val="1F3864" w:themeColor="accent1" w:themeShade="80"/>
        </w:rPr>
        <w:t>ont</w:t>
      </w:r>
      <w:r w:rsidR="00744807">
        <w:rPr>
          <w:rFonts w:asciiTheme="majorHAnsi" w:hAnsiTheme="majorHAnsi" w:cstheme="majorHAnsi"/>
          <w:color w:val="1F3864" w:themeColor="accent1" w:themeShade="80"/>
        </w:rPr>
        <w:t>ra</w:t>
      </w:r>
      <w:r w:rsidR="00DA0773">
        <w:rPr>
          <w:rFonts w:asciiTheme="majorHAnsi" w:hAnsiTheme="majorHAnsi" w:cstheme="majorHAnsi"/>
          <w:color w:val="1F3864" w:themeColor="accent1" w:themeShade="80"/>
        </w:rPr>
        <w:t xml:space="preserve">ceptive </w:t>
      </w:r>
      <w:r w:rsidR="00AE45C8">
        <w:rPr>
          <w:rFonts w:asciiTheme="majorHAnsi" w:hAnsiTheme="majorHAnsi" w:cstheme="majorHAnsi"/>
          <w:color w:val="1F3864" w:themeColor="accent1" w:themeShade="80"/>
        </w:rPr>
        <w:t>S</w:t>
      </w:r>
      <w:r w:rsidR="00744807">
        <w:rPr>
          <w:rFonts w:asciiTheme="majorHAnsi" w:hAnsiTheme="majorHAnsi" w:cstheme="majorHAnsi"/>
          <w:color w:val="1F3864" w:themeColor="accent1" w:themeShade="80"/>
        </w:rPr>
        <w:t>ervice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A548E5">
        <w:rPr>
          <w:rFonts w:asciiTheme="majorHAnsi" w:hAnsiTheme="majorHAnsi" w:cstheme="majorHAnsi"/>
          <w:color w:val="1F3864" w:themeColor="accent1" w:themeShade="80"/>
        </w:rPr>
        <w:t>Tier 1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 pilot </w:t>
      </w:r>
      <w:r w:rsidR="00675AAB">
        <w:rPr>
          <w:rFonts w:asciiTheme="majorHAnsi" w:hAnsiTheme="majorHAnsi" w:cstheme="majorHAnsi"/>
          <w:color w:val="1F3864" w:themeColor="accent1" w:themeShade="80"/>
        </w:rPr>
        <w:t xml:space="preserve">offered </w:t>
      </w:r>
      <w:r w:rsidR="00A548E5">
        <w:rPr>
          <w:rFonts w:asciiTheme="majorHAnsi" w:hAnsiTheme="majorHAnsi" w:cstheme="majorHAnsi"/>
          <w:color w:val="1F3864" w:themeColor="accent1" w:themeShade="80"/>
        </w:rPr>
        <w:t>to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 all</w:t>
      </w:r>
      <w:r w:rsidR="00A548E5">
        <w:rPr>
          <w:rFonts w:asciiTheme="majorHAnsi" w:hAnsiTheme="majorHAnsi" w:cstheme="majorHAnsi"/>
          <w:color w:val="1F3864" w:themeColor="accent1" w:themeShade="80"/>
        </w:rPr>
        <w:t xml:space="preserve"> Walsall contractors</w:t>
      </w:r>
      <w:r w:rsidR="00AE45C8">
        <w:rPr>
          <w:rFonts w:asciiTheme="majorHAnsi" w:hAnsiTheme="majorHAnsi" w:cstheme="majorHAnsi"/>
          <w:color w:val="1F3864" w:themeColor="accent1" w:themeShade="80"/>
        </w:rPr>
        <w:t>,</w:t>
      </w:r>
      <w:r w:rsidR="00A548E5">
        <w:rPr>
          <w:rFonts w:asciiTheme="majorHAnsi" w:hAnsiTheme="majorHAnsi" w:cstheme="majorHAnsi"/>
          <w:color w:val="1F3864" w:themeColor="accent1" w:themeShade="80"/>
        </w:rPr>
        <w:t xml:space="preserve"> enrol</w:t>
      </w:r>
      <w:r w:rsidR="00AE45C8">
        <w:rPr>
          <w:rFonts w:asciiTheme="majorHAnsi" w:hAnsiTheme="majorHAnsi" w:cstheme="majorHAnsi"/>
          <w:color w:val="1F3864" w:themeColor="accent1" w:themeShade="80"/>
        </w:rPr>
        <w:t>ment</w:t>
      </w:r>
      <w:r w:rsidR="00A548E5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with BSA </w:t>
      </w:r>
      <w:r w:rsidR="00AE45C8">
        <w:rPr>
          <w:rFonts w:asciiTheme="majorHAnsi" w:hAnsiTheme="majorHAnsi" w:cstheme="majorHAnsi"/>
          <w:color w:val="1F3864" w:themeColor="accent1" w:themeShade="80"/>
        </w:rPr>
        <w:t xml:space="preserve">required by </w:t>
      </w:r>
      <w:r w:rsidR="00A548E5">
        <w:rPr>
          <w:rFonts w:asciiTheme="majorHAnsi" w:hAnsiTheme="majorHAnsi" w:cstheme="majorHAnsi"/>
          <w:color w:val="1F3864" w:themeColor="accent1" w:themeShade="80"/>
        </w:rPr>
        <w:t xml:space="preserve">end of November. </w:t>
      </w:r>
      <w:r w:rsidR="00744807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DA0773">
        <w:rPr>
          <w:rFonts w:asciiTheme="majorHAnsi" w:hAnsiTheme="majorHAnsi" w:cstheme="majorHAnsi"/>
          <w:color w:val="1F3864" w:themeColor="accent1" w:themeShade="80"/>
        </w:rPr>
        <w:t xml:space="preserve">Tier 2 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can be achieved </w:t>
      </w:r>
      <w:r w:rsidR="00AE45C8">
        <w:rPr>
          <w:rFonts w:asciiTheme="majorHAnsi" w:hAnsiTheme="majorHAnsi" w:cstheme="majorHAnsi"/>
          <w:color w:val="1F3864" w:themeColor="accent1" w:themeShade="80"/>
        </w:rPr>
        <w:t>following completion of 10 consultations</w:t>
      </w:r>
      <w:r w:rsidR="00740B78">
        <w:rPr>
          <w:rFonts w:asciiTheme="majorHAnsi" w:hAnsiTheme="majorHAnsi" w:cstheme="majorHAnsi"/>
          <w:color w:val="1F3864" w:themeColor="accent1" w:themeShade="80"/>
        </w:rPr>
        <w:t>.</w:t>
      </w:r>
    </w:p>
    <w:p w14:paraId="261BB41D" w14:textId="77777777" w:rsidR="00DA0773" w:rsidRDefault="00DA0773" w:rsidP="00DA0773">
      <w:pPr>
        <w:rPr>
          <w:rFonts w:asciiTheme="majorHAnsi" w:hAnsiTheme="majorHAnsi" w:cstheme="majorHAnsi"/>
          <w:color w:val="1F3864" w:themeColor="accent1" w:themeShade="80"/>
        </w:rPr>
      </w:pPr>
    </w:p>
    <w:p w14:paraId="6B7924A8" w14:textId="77777777" w:rsidR="00DA0773" w:rsidRPr="00DA0773" w:rsidRDefault="00DA0773" w:rsidP="00DA0773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DA077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Smoking Cessation </w:t>
      </w:r>
    </w:p>
    <w:p w14:paraId="7CD50557" w14:textId="6DF1D007" w:rsidR="00316479" w:rsidRDefault="00740B78" w:rsidP="00DA0773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Manor Hospital r</w:t>
      </w:r>
      <w:r w:rsidR="00316479">
        <w:rPr>
          <w:rFonts w:asciiTheme="majorHAnsi" w:hAnsiTheme="majorHAnsi" w:cstheme="majorHAnsi"/>
          <w:color w:val="1F3864" w:themeColor="accent1" w:themeShade="80"/>
        </w:rPr>
        <w:t>ecruit Alison Yates has reported some successes but has also</w:t>
      </w:r>
      <w:r w:rsidR="00DA0773">
        <w:rPr>
          <w:rFonts w:asciiTheme="majorHAnsi" w:hAnsiTheme="majorHAnsi" w:cstheme="majorHAnsi"/>
          <w:color w:val="1F3864" w:themeColor="accent1" w:themeShade="80"/>
        </w:rPr>
        <w:t xml:space="preserve"> have </w:t>
      </w:r>
      <w:r w:rsidR="00316479">
        <w:rPr>
          <w:rFonts w:asciiTheme="majorHAnsi" w:hAnsiTheme="majorHAnsi" w:cstheme="majorHAnsi"/>
          <w:color w:val="1F3864" w:themeColor="accent1" w:themeShade="80"/>
        </w:rPr>
        <w:t xml:space="preserve">run into some difficulties selecting participating pharmacies from </w:t>
      </w:r>
      <w:proofErr w:type="spellStart"/>
      <w:r w:rsidR="00316479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675AAB">
        <w:rPr>
          <w:rFonts w:asciiTheme="majorHAnsi" w:hAnsiTheme="majorHAnsi" w:cstheme="majorHAnsi"/>
          <w:color w:val="1F3864" w:themeColor="accent1" w:themeShade="80"/>
        </w:rPr>
        <w:t>. Anomalies</w:t>
      </w:r>
      <w:r w:rsidR="00316479">
        <w:rPr>
          <w:rFonts w:asciiTheme="majorHAnsi" w:hAnsiTheme="majorHAnsi" w:cstheme="majorHAnsi"/>
          <w:color w:val="1F3864" w:themeColor="accent1" w:themeShade="80"/>
        </w:rPr>
        <w:t xml:space="preserve"> ha</w:t>
      </w:r>
      <w:r w:rsidR="00675AAB">
        <w:rPr>
          <w:rFonts w:asciiTheme="majorHAnsi" w:hAnsiTheme="majorHAnsi" w:cstheme="majorHAnsi"/>
          <w:color w:val="1F3864" w:themeColor="accent1" w:themeShade="80"/>
        </w:rPr>
        <w:t>ve</w:t>
      </w:r>
      <w:r w:rsidR="00316479">
        <w:rPr>
          <w:rFonts w:asciiTheme="majorHAnsi" w:hAnsiTheme="majorHAnsi" w:cstheme="majorHAnsi"/>
          <w:color w:val="1F3864" w:themeColor="accent1" w:themeShade="80"/>
        </w:rPr>
        <w:t xml:space="preserve"> been reported, await improvements.</w:t>
      </w:r>
      <w:r>
        <w:rPr>
          <w:rFonts w:asciiTheme="majorHAnsi" w:hAnsiTheme="majorHAnsi" w:cstheme="majorHAnsi"/>
          <w:color w:val="1F3864" w:themeColor="accent1" w:themeShade="80"/>
        </w:rPr>
        <w:t xml:space="preserve"> Alison is contacting pharmacies directly and has support from Hema and LPC.</w:t>
      </w:r>
    </w:p>
    <w:p w14:paraId="329FE585" w14:textId="3B34FBDA" w:rsidR="003277C6" w:rsidRDefault="003277C6" w:rsidP="00744807">
      <w:pPr>
        <w:rPr>
          <w:rFonts w:asciiTheme="majorHAnsi" w:hAnsiTheme="majorHAnsi" w:cstheme="majorHAnsi"/>
          <w:color w:val="1F3864" w:themeColor="accent1" w:themeShade="80"/>
        </w:rPr>
      </w:pPr>
    </w:p>
    <w:p w14:paraId="5448C053" w14:textId="684F7CE5" w:rsidR="003277C6" w:rsidRPr="00262729" w:rsidRDefault="00316479" w:rsidP="00744807">
      <w:pPr>
        <w:rPr>
          <w:rFonts w:asciiTheme="majorHAnsi" w:hAnsiTheme="majorHAnsi" w:cstheme="majorHAnsi"/>
          <w:color w:val="1F3864" w:themeColor="accent1" w:themeShade="80"/>
        </w:rPr>
      </w:pPr>
      <w:r w:rsidRPr="00316479">
        <w:rPr>
          <w:rFonts w:asciiTheme="majorHAnsi" w:hAnsiTheme="majorHAnsi" w:cstheme="majorHAnsi"/>
          <w:color w:val="1F3864" w:themeColor="accent1" w:themeShade="80"/>
        </w:rPr>
        <w:t>Reminder that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="00262729" w:rsidRPr="0026272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CUES </w:t>
      </w:r>
      <w:r w:rsidR="00262729">
        <w:rPr>
          <w:rFonts w:asciiTheme="majorHAnsi" w:hAnsiTheme="majorHAnsi" w:cstheme="majorHAnsi"/>
          <w:color w:val="1F3864" w:themeColor="accent1" w:themeShade="80"/>
        </w:rPr>
        <w:t>is still commissioned in Walsall – low numbers</w:t>
      </w:r>
    </w:p>
    <w:p w14:paraId="7AAEC08B" w14:textId="2B123EEC" w:rsidR="003277C6" w:rsidRPr="00744807" w:rsidRDefault="003277C6" w:rsidP="0074480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6C8D68A7" w14:textId="08860441" w:rsidR="00262729" w:rsidRDefault="00EF392F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Palli</w:t>
      </w:r>
      <w:r w:rsidR="00A548E5"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tive Care </w:t>
      </w:r>
      <w:r>
        <w:rPr>
          <w:rFonts w:asciiTheme="majorHAnsi" w:hAnsiTheme="majorHAnsi" w:cstheme="majorHAnsi"/>
          <w:color w:val="1F3864" w:themeColor="accent1" w:themeShade="80"/>
        </w:rPr>
        <w:t>weekday service under review in</w:t>
      </w:r>
      <w:r w:rsidR="00262729">
        <w:rPr>
          <w:rFonts w:asciiTheme="majorHAnsi" w:hAnsiTheme="majorHAnsi" w:cstheme="majorHAnsi"/>
          <w:color w:val="1F3864" w:themeColor="accent1" w:themeShade="80"/>
        </w:rPr>
        <w:t xml:space="preserve"> three months.</w:t>
      </w:r>
    </w:p>
    <w:p w14:paraId="7F79EEBC" w14:textId="03C899BD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1BE8974" w14:textId="0DBB91E0" w:rsidR="007F7F9A" w:rsidRDefault="00EF392F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U</w:t>
      </w:r>
      <w:r w:rsidR="007F7F9A">
        <w:rPr>
          <w:rFonts w:asciiTheme="majorHAnsi" w:hAnsiTheme="majorHAnsi" w:cstheme="majorHAnsi"/>
          <w:color w:val="1F3864" w:themeColor="accent1" w:themeShade="80"/>
        </w:rPr>
        <w:t xml:space="preserve">ptake of </w:t>
      </w:r>
      <w:r w:rsidR="007F7F9A" w:rsidRPr="00EF392F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Naloxone </w:t>
      </w:r>
      <w:r w:rsidR="007F7F9A">
        <w:rPr>
          <w:rFonts w:asciiTheme="majorHAnsi" w:hAnsiTheme="majorHAnsi" w:cstheme="majorHAnsi"/>
          <w:color w:val="1F3864" w:themeColor="accent1" w:themeShade="80"/>
        </w:rPr>
        <w:t xml:space="preserve">and </w:t>
      </w:r>
      <w:r w:rsidR="007F7F9A" w:rsidRPr="00EF392F">
        <w:rPr>
          <w:rFonts w:asciiTheme="majorHAnsi" w:hAnsiTheme="majorHAnsi" w:cstheme="majorHAnsi"/>
          <w:b/>
          <w:bCs/>
          <w:color w:val="1F3864" w:themeColor="accent1" w:themeShade="80"/>
        </w:rPr>
        <w:t>BBV testing</w:t>
      </w:r>
      <w:r>
        <w:rPr>
          <w:rFonts w:asciiTheme="majorHAnsi" w:hAnsiTheme="majorHAnsi" w:cstheme="majorHAnsi"/>
          <w:color w:val="1F3864" w:themeColor="accent1" w:themeShade="80"/>
        </w:rPr>
        <w:t xml:space="preserve"> for </w:t>
      </w:r>
      <w:r w:rsidRPr="007F7F9A">
        <w:rPr>
          <w:rFonts w:asciiTheme="majorHAnsi" w:hAnsiTheme="majorHAnsi" w:cstheme="majorHAnsi"/>
          <w:b/>
          <w:bCs/>
          <w:color w:val="1F3864" w:themeColor="accent1" w:themeShade="80"/>
        </w:rPr>
        <w:t>CGL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is low – outlay may be a factor. T</w:t>
      </w:r>
      <w:r w:rsidR="007F7F9A">
        <w:rPr>
          <w:rFonts w:asciiTheme="majorHAnsi" w:hAnsiTheme="majorHAnsi" w:cstheme="majorHAnsi"/>
          <w:color w:val="1F3864" w:themeColor="accent1" w:themeShade="80"/>
        </w:rPr>
        <w:t>raining is available.</w:t>
      </w:r>
    </w:p>
    <w:p w14:paraId="2113D856" w14:textId="115F2580" w:rsidR="007F7F9A" w:rsidRDefault="007F7F9A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7179699" w14:textId="4C33D456" w:rsidR="00EF392F" w:rsidRDefault="00EF392F" w:rsidP="00EF392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Antibiotic Awareness Week </w:t>
      </w:r>
      <w:r w:rsidRPr="003C19C4">
        <w:rPr>
          <w:rFonts w:asciiTheme="majorHAnsi" w:hAnsiTheme="majorHAnsi" w:cstheme="majorHAnsi"/>
          <w:color w:val="1F3864" w:themeColor="accent1" w:themeShade="80"/>
        </w:rPr>
        <w:t>t</w:t>
      </w:r>
      <w:r>
        <w:rPr>
          <w:rFonts w:asciiTheme="majorHAnsi" w:hAnsiTheme="majorHAnsi" w:cstheme="majorHAnsi"/>
          <w:color w:val="1F3864" w:themeColor="accent1" w:themeShade="80"/>
        </w:rPr>
        <w:t>hroughout November.</w:t>
      </w:r>
    </w:p>
    <w:p w14:paraId="54F63B3D" w14:textId="77777777" w:rsidR="00262729" w:rsidRDefault="00262729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0EAC484C" w14:textId="77777777" w:rsidR="00316479" w:rsidRPr="00316479" w:rsidRDefault="00316479" w:rsidP="00316479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POD evaluation &amp; feedback</w:t>
      </w:r>
    </w:p>
    <w:p w14:paraId="2C4C6649" w14:textId="58BA8DC8" w:rsidR="007F7F9A" w:rsidRPr="00EF392F" w:rsidRDefault="003541A3" w:rsidP="00EF392F">
      <w:pPr>
        <w:rPr>
          <w:rFonts w:asciiTheme="majorHAnsi" w:hAnsiTheme="majorHAnsi" w:cstheme="majorHAnsi"/>
          <w:color w:val="1F3864" w:themeColor="accent1" w:themeShade="80"/>
        </w:rPr>
      </w:pPr>
      <w:r w:rsidRPr="00EF392F">
        <w:rPr>
          <w:rFonts w:asciiTheme="majorHAnsi" w:hAnsiTheme="majorHAnsi" w:cstheme="majorHAnsi"/>
          <w:color w:val="1F3864" w:themeColor="accent1" w:themeShade="80"/>
        </w:rPr>
        <w:t>D</w:t>
      </w:r>
      <w:r w:rsidR="00316479" w:rsidRPr="00EF392F">
        <w:rPr>
          <w:rFonts w:asciiTheme="majorHAnsi" w:hAnsiTheme="majorHAnsi" w:cstheme="majorHAnsi"/>
          <w:color w:val="1F3864" w:themeColor="accent1" w:themeShade="80"/>
        </w:rPr>
        <w:t xml:space="preserve">r </w:t>
      </w:r>
      <w:proofErr w:type="spellStart"/>
      <w:r w:rsidR="00316479" w:rsidRPr="00EF392F">
        <w:rPr>
          <w:rFonts w:asciiTheme="majorHAnsi" w:hAnsiTheme="majorHAnsi" w:cstheme="majorHAnsi"/>
          <w:color w:val="1F3864" w:themeColor="accent1" w:themeShade="80"/>
        </w:rPr>
        <w:t>Akaury</w:t>
      </w:r>
      <w:proofErr w:type="spellEnd"/>
      <w:r w:rsidR="00316479" w:rsidRPr="00EF392F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EF392F">
        <w:rPr>
          <w:rFonts w:asciiTheme="majorHAnsi" w:hAnsiTheme="majorHAnsi" w:cstheme="majorHAnsi"/>
          <w:color w:val="1F3864" w:themeColor="accent1" w:themeShade="80"/>
        </w:rPr>
        <w:t xml:space="preserve">gave an overview and </w:t>
      </w:r>
      <w:r w:rsidR="00EF392F" w:rsidRPr="00EF392F">
        <w:rPr>
          <w:rFonts w:asciiTheme="majorHAnsi" w:hAnsiTheme="majorHAnsi" w:cstheme="majorHAnsi"/>
          <w:color w:val="1F3864" w:themeColor="accent1" w:themeShade="80"/>
        </w:rPr>
        <w:t>answered question from LPC members:</w:t>
      </w:r>
      <w:r w:rsidR="007F7F9A" w:rsidRPr="00EF392F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6717684D" w14:textId="77777777" w:rsidR="00666108" w:rsidRDefault="00EF392F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The service had originally suffered from recruitment issues but that has stabilised and the POD is now fully staffed with both call-handlers and clinical pharmacists</w:t>
      </w:r>
      <w:r w:rsidR="00666108">
        <w:rPr>
          <w:rFonts w:asciiTheme="majorHAnsi" w:hAnsiTheme="majorHAnsi" w:cstheme="majorHAnsi"/>
          <w:color w:val="1F3864" w:themeColor="accent1" w:themeShade="80"/>
        </w:rPr>
        <w:t xml:space="preserve"> (who also work in Modality practices)</w:t>
      </w:r>
      <w:r>
        <w:rPr>
          <w:rFonts w:asciiTheme="majorHAnsi" w:hAnsiTheme="majorHAnsi" w:cstheme="majorHAnsi"/>
          <w:color w:val="1F3864" w:themeColor="accent1" w:themeShade="80"/>
        </w:rPr>
        <w:t>. The service cover</w:t>
      </w:r>
      <w:r w:rsidR="00666108">
        <w:rPr>
          <w:rFonts w:asciiTheme="majorHAnsi" w:hAnsiTheme="majorHAnsi" w:cstheme="majorHAnsi"/>
          <w:color w:val="1F3864" w:themeColor="accent1" w:themeShade="80"/>
        </w:rPr>
        <w:t xml:space="preserve">s </w:t>
      </w:r>
      <w:r>
        <w:rPr>
          <w:rFonts w:asciiTheme="majorHAnsi" w:hAnsiTheme="majorHAnsi" w:cstheme="majorHAnsi"/>
          <w:color w:val="1F3864" w:themeColor="accent1" w:themeShade="80"/>
        </w:rPr>
        <w:t xml:space="preserve">all 9 </w:t>
      </w:r>
      <w:bookmarkStart w:id="1" w:name="_Hlk118909917"/>
      <w:r>
        <w:rPr>
          <w:rFonts w:asciiTheme="majorHAnsi" w:hAnsiTheme="majorHAnsi" w:cstheme="majorHAnsi"/>
          <w:color w:val="1F3864" w:themeColor="accent1" w:themeShade="80"/>
        </w:rPr>
        <w:t xml:space="preserve">Modality </w:t>
      </w:r>
      <w:bookmarkEnd w:id="1"/>
      <w:r>
        <w:rPr>
          <w:rFonts w:asciiTheme="majorHAnsi" w:hAnsiTheme="majorHAnsi" w:cstheme="majorHAnsi"/>
          <w:color w:val="1F3864" w:themeColor="accent1" w:themeShade="80"/>
        </w:rPr>
        <w:t>practices and 70,000 patients. The planned progression to 140,000 patients has not happened</w:t>
      </w:r>
      <w:r w:rsidR="00666108"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7DA8F30A" w14:textId="6011E1D2" w:rsidR="00666108" w:rsidRDefault="00666108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In answer to questions:</w:t>
      </w:r>
    </w:p>
    <w:p w14:paraId="405EDD20" w14:textId="0A94D329" w:rsidR="007F7F9A" w:rsidRPr="00666108" w:rsidRDefault="00666108" w:rsidP="00666108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666108">
        <w:rPr>
          <w:rFonts w:asciiTheme="majorHAnsi" w:hAnsiTheme="majorHAnsi" w:cstheme="majorHAnsi"/>
          <w:color w:val="1F3864" w:themeColor="accent1" w:themeShade="80"/>
        </w:rPr>
        <w:t>a phased 6-month transition</w:t>
      </w:r>
      <w:r>
        <w:rPr>
          <w:rFonts w:asciiTheme="majorHAnsi" w:hAnsiTheme="majorHAnsi" w:cstheme="majorHAnsi"/>
          <w:color w:val="1F3864" w:themeColor="accent1" w:themeShade="80"/>
        </w:rPr>
        <w:t>?</w:t>
      </w:r>
      <w:r w:rsidRPr="00666108">
        <w:rPr>
          <w:rFonts w:asciiTheme="majorHAnsi" w:hAnsiTheme="majorHAnsi" w:cstheme="majorHAnsi"/>
          <w:color w:val="1F3864" w:themeColor="accent1" w:themeShade="80"/>
        </w:rPr>
        <w:t xml:space="preserve"> Dr </w:t>
      </w:r>
      <w:proofErr w:type="spellStart"/>
      <w:r w:rsidRPr="00666108">
        <w:rPr>
          <w:rFonts w:asciiTheme="majorHAnsi" w:hAnsiTheme="majorHAnsi" w:cstheme="majorHAnsi"/>
          <w:color w:val="1F3864" w:themeColor="accent1" w:themeShade="80"/>
        </w:rPr>
        <w:t>Akaury</w:t>
      </w:r>
      <w:proofErr w:type="spellEnd"/>
      <w:r w:rsidRPr="00666108">
        <w:rPr>
          <w:rFonts w:asciiTheme="majorHAnsi" w:hAnsiTheme="majorHAnsi" w:cstheme="majorHAnsi"/>
          <w:color w:val="1F3864" w:themeColor="accent1" w:themeShade="80"/>
        </w:rPr>
        <w:t xml:space="preserve"> stated there is a decommissioning process in place but no plans to implement it as </w:t>
      </w:r>
      <w:r w:rsidR="00740B78">
        <w:rPr>
          <w:rFonts w:asciiTheme="majorHAnsi" w:hAnsiTheme="majorHAnsi" w:cstheme="majorHAnsi"/>
          <w:color w:val="1F3864" w:themeColor="accent1" w:themeShade="80"/>
        </w:rPr>
        <w:t>Modality</w:t>
      </w:r>
      <w:r w:rsidRPr="00666108">
        <w:rPr>
          <w:rFonts w:asciiTheme="majorHAnsi" w:hAnsiTheme="majorHAnsi" w:cstheme="majorHAnsi"/>
          <w:color w:val="1F3864" w:themeColor="accent1" w:themeShade="80"/>
        </w:rPr>
        <w:t xml:space="preserve"> group find the model useful;</w:t>
      </w:r>
    </w:p>
    <w:p w14:paraId="17570E35" w14:textId="0192A61D" w:rsidR="00BE37EE" w:rsidRDefault="00666108" w:rsidP="00BE37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666108">
        <w:rPr>
          <w:rFonts w:asciiTheme="majorHAnsi" w:hAnsiTheme="majorHAnsi" w:cstheme="majorHAnsi"/>
          <w:color w:val="1F3864" w:themeColor="accent1" w:themeShade="80"/>
        </w:rPr>
        <w:t>Rxs</w:t>
      </w:r>
      <w:proofErr w:type="spellEnd"/>
      <w:r w:rsidRPr="00666108">
        <w:rPr>
          <w:rFonts w:asciiTheme="majorHAnsi" w:hAnsiTheme="majorHAnsi" w:cstheme="majorHAnsi"/>
          <w:color w:val="1F3864" w:themeColor="accent1" w:themeShade="80"/>
        </w:rPr>
        <w:t xml:space="preserve"> are produced within 48 hour</w:t>
      </w:r>
      <w:r w:rsidR="00BE37EE">
        <w:rPr>
          <w:rFonts w:asciiTheme="majorHAnsi" w:hAnsiTheme="majorHAnsi" w:cstheme="majorHAnsi"/>
          <w:color w:val="1F3864" w:themeColor="accent1" w:themeShade="80"/>
        </w:rPr>
        <w:t>s but may be processed more quickly in urgent</w:t>
      </w:r>
      <w:r w:rsidR="00BE37EE" w:rsidRPr="00BE37EE">
        <w:rPr>
          <w:rFonts w:asciiTheme="majorHAnsi" w:hAnsiTheme="majorHAnsi" w:cstheme="majorHAnsi"/>
          <w:color w:val="1F3864" w:themeColor="accent1" w:themeShade="80"/>
        </w:rPr>
        <w:t xml:space="preserve"> cases;</w:t>
      </w:r>
    </w:p>
    <w:p w14:paraId="71FB5E34" w14:textId="1633264A" w:rsidR="00BE37EE" w:rsidRDefault="00BE37EE" w:rsidP="00BE37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Synchronisation is not a priority but agreed it’s important</w:t>
      </w:r>
      <w:r w:rsidR="00740B78">
        <w:rPr>
          <w:rFonts w:asciiTheme="majorHAnsi" w:hAnsiTheme="majorHAnsi" w:cstheme="majorHAnsi"/>
          <w:color w:val="1F3864" w:themeColor="accent1" w:themeShade="80"/>
        </w:rPr>
        <w:t xml:space="preserve"> and</w:t>
      </w:r>
    </w:p>
    <w:p w14:paraId="5372ACB4" w14:textId="2D9842C2" w:rsidR="00BE37EE" w:rsidRDefault="00BE37EE" w:rsidP="00BE37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Would be a useful add-on, instances of surgery staff providing limited supply in response to a CP request but not reverting to regular quantities; </w:t>
      </w:r>
    </w:p>
    <w:p w14:paraId="2603FF3A" w14:textId="329E8CDE" w:rsidR="00BE37EE" w:rsidRDefault="00BE37EE" w:rsidP="008C6FF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A well-run POD is good for CP too;</w:t>
      </w:r>
    </w:p>
    <w:p w14:paraId="4F49711B" w14:textId="24896B7E" w:rsidR="008C6FFC" w:rsidRDefault="00BE37EE" w:rsidP="008C6FF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Is </w:t>
      </w:r>
      <w:r w:rsidR="008C6FFC">
        <w:rPr>
          <w:rFonts w:asciiTheme="majorHAnsi" w:hAnsiTheme="majorHAnsi" w:cstheme="majorHAnsi"/>
          <w:color w:val="1F3864" w:themeColor="accent1" w:themeShade="80"/>
        </w:rPr>
        <w:t>NHS</w:t>
      </w:r>
      <w:r>
        <w:rPr>
          <w:rFonts w:asciiTheme="majorHAnsi" w:hAnsiTheme="majorHAnsi" w:cstheme="majorHAnsi"/>
          <w:color w:val="1F3864" w:themeColor="accent1" w:themeShade="80"/>
        </w:rPr>
        <w:t xml:space="preserve"> App recommended? No, choice left to patients; </w:t>
      </w:r>
    </w:p>
    <w:p w14:paraId="46ED9152" w14:textId="084D002E" w:rsidR="00BE677F" w:rsidRDefault="00BE677F" w:rsidP="000C782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1F3864" w:themeColor="accent1" w:themeShade="80"/>
        </w:rPr>
      </w:pPr>
      <w:r w:rsidRPr="00BE677F">
        <w:rPr>
          <w:rFonts w:asciiTheme="majorHAnsi" w:hAnsiTheme="majorHAnsi" w:cstheme="majorHAnsi"/>
          <w:color w:val="1F3864" w:themeColor="accent1" w:themeShade="80"/>
        </w:rPr>
        <w:t>“Waiting” message now gives patient position in queue</w:t>
      </w:r>
    </w:p>
    <w:p w14:paraId="0D0C8AEE" w14:textId="6E206FFC" w:rsidR="00BE677F" w:rsidRDefault="00BE677F" w:rsidP="00BE677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The Chair commented that studies had shown PODs had limited capacity for long-term savings, in response Dr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Akaury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 said the pilot had provided valuable data. Guidance suggests 28-day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Rxs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 to reduce waste -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Rxs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 xml:space="preserve"> are typically for 2 or 3 months in stable patients and surgeries are encouraged to use </w:t>
      </w:r>
      <w:proofErr w:type="spellStart"/>
      <w:r>
        <w:rPr>
          <w:rFonts w:asciiTheme="majorHAnsi" w:hAnsiTheme="majorHAnsi" w:cstheme="majorHAnsi"/>
          <w:color w:val="1F3864" w:themeColor="accent1" w:themeShade="80"/>
        </w:rPr>
        <w:t>eRD</w:t>
      </w:r>
      <w:proofErr w:type="spellEnd"/>
      <w:r>
        <w:rPr>
          <w:rFonts w:asciiTheme="majorHAnsi" w:hAnsiTheme="majorHAnsi" w:cstheme="majorHAnsi"/>
          <w:color w:val="1F3864" w:themeColor="accent1" w:themeShade="80"/>
        </w:rPr>
        <w:t>.</w:t>
      </w:r>
    </w:p>
    <w:p w14:paraId="6D74F6D4" w14:textId="4CAED123" w:rsidR="00BE677F" w:rsidRDefault="00BE677F" w:rsidP="00BE677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Modality have many practices throughout the UK; if this pi</w:t>
      </w:r>
      <w:r w:rsidR="00585845">
        <w:rPr>
          <w:rFonts w:asciiTheme="majorHAnsi" w:hAnsiTheme="majorHAnsi" w:cstheme="majorHAnsi"/>
          <w:color w:val="1F3864" w:themeColor="accent1" w:themeShade="80"/>
        </w:rPr>
        <w:t>l</w:t>
      </w:r>
      <w:r>
        <w:rPr>
          <w:rFonts w:asciiTheme="majorHAnsi" w:hAnsiTheme="majorHAnsi" w:cstheme="majorHAnsi"/>
          <w:color w:val="1F3864" w:themeColor="accent1" w:themeShade="80"/>
        </w:rPr>
        <w:t>ot</w:t>
      </w:r>
      <w:r w:rsidR="00585845">
        <w:rPr>
          <w:rFonts w:asciiTheme="majorHAnsi" w:hAnsiTheme="majorHAnsi" w:cstheme="majorHAnsi"/>
          <w:color w:val="1F3864" w:themeColor="accent1" w:themeShade="80"/>
        </w:rPr>
        <w:t xml:space="preserve"> ends the group may well retain the model within the organisation as staff can be redeployed in other roles. </w:t>
      </w:r>
    </w:p>
    <w:p w14:paraId="15AE2232" w14:textId="77777777" w:rsidR="003C19C4" w:rsidRDefault="003C19C4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3CD4C72E" w14:textId="4891C44C" w:rsidR="00846974" w:rsidRDefault="009C4EB7" w:rsidP="00585845">
      <w:pPr>
        <w:rPr>
          <w:rFonts w:asciiTheme="majorHAnsi" w:hAnsiTheme="majorHAnsi" w:cstheme="majorHAnsi"/>
          <w:color w:val="1F3864" w:themeColor="accent1" w:themeShade="80"/>
        </w:rPr>
      </w:pPr>
      <w:r w:rsidRPr="006A2D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CLOS</w:t>
      </w:r>
      <w:r w:rsidR="00585845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ED SECTION</w:t>
      </w:r>
    </w:p>
    <w:p w14:paraId="1E23F615" w14:textId="1825A806" w:rsidR="00196B24" w:rsidRPr="00A548E5" w:rsidRDefault="000D4ABA" w:rsidP="00312F69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C</w:t>
      </w:r>
      <w:r w:rsidR="00CD3C50"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P</w:t>
      </w: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WM</w:t>
      </w:r>
    </w:p>
    <w:p w14:paraId="0C1E7B5D" w14:textId="77ABA7B9" w:rsidR="00A548E5" w:rsidRDefault="00A548E5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A548E5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LMC </w:t>
      </w:r>
    </w:p>
    <w:p w14:paraId="0627196D" w14:textId="0F4E513B" w:rsidR="00F9779F" w:rsidRPr="00F9779F" w:rsidRDefault="007D28A0" w:rsidP="009C4EB7">
      <w:pPr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F9779F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Treasurer’s Report</w:t>
      </w:r>
      <w:r w:rsidR="00A548E5" w:rsidRPr="00F9779F">
        <w:rPr>
          <w:rFonts w:asciiTheme="majorHAnsi" w:hAnsiTheme="majorHAnsi" w:cstheme="majorHAnsi"/>
          <w:color w:val="1F3864" w:themeColor="accent1" w:themeShade="80"/>
          <w:sz w:val="24"/>
          <w:szCs w:val="24"/>
        </w:rPr>
        <w:t xml:space="preserve"> </w:t>
      </w:r>
    </w:p>
    <w:p w14:paraId="303286CE" w14:textId="0CE20D79" w:rsidR="007717C1" w:rsidRDefault="00675AAB" w:rsidP="007717C1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312F69">
        <w:rPr>
          <w:rFonts w:asciiTheme="majorHAnsi" w:hAnsiTheme="majorHAnsi" w:cstheme="majorHAnsi"/>
          <w:b/>
          <w:bCs/>
          <w:color w:val="1F3864" w:themeColor="accent1" w:themeShade="80"/>
        </w:rPr>
        <w:t>TAPR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312F69">
        <w:rPr>
          <w:rFonts w:asciiTheme="majorHAnsi" w:hAnsiTheme="majorHAnsi" w:cstheme="majorHAnsi"/>
          <w:color w:val="1F3864" w:themeColor="accent1" w:themeShade="80"/>
        </w:rPr>
        <w:t xml:space="preserve">- </w:t>
      </w:r>
      <w:r w:rsidR="007717C1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Walsall LPC’s position </w:t>
      </w:r>
    </w:p>
    <w:p w14:paraId="538D10C2" w14:textId="65C8C707" w:rsidR="007717C1" w:rsidRDefault="007717C1" w:rsidP="00F9779F">
      <w:pPr>
        <w:rPr>
          <w:rFonts w:asciiTheme="majorHAnsi" w:hAnsiTheme="majorHAnsi" w:cstheme="majorHAnsi"/>
          <w:color w:val="1F3864" w:themeColor="accent1" w:themeShade="80"/>
        </w:rPr>
      </w:pPr>
    </w:p>
    <w:p w14:paraId="62884E9A" w14:textId="51E175BF" w:rsidR="007717C1" w:rsidRPr="007717C1" w:rsidRDefault="007717C1" w:rsidP="00F9779F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There is no LPC meeting in December.</w:t>
      </w:r>
    </w:p>
    <w:p w14:paraId="09BDBBCA" w14:textId="59B951A2" w:rsidR="00F9779F" w:rsidRDefault="00F9779F" w:rsidP="00F9779F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bookmarkEnd w:id="0"/>
    <w:p w14:paraId="2F4FE1FD" w14:textId="77777777" w:rsidR="00113C24" w:rsidRPr="00E77298" w:rsidRDefault="00113C24">
      <w:pPr>
        <w:rPr>
          <w:color w:val="1F3864" w:themeColor="accent1" w:themeShade="80"/>
        </w:rPr>
      </w:pPr>
    </w:p>
    <w:sectPr w:rsidR="00113C24" w:rsidRPr="00E772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B0DD" w14:textId="77777777" w:rsidR="0094178B" w:rsidRDefault="0094178B" w:rsidP="00E77298">
      <w:r>
        <w:separator/>
      </w:r>
    </w:p>
  </w:endnote>
  <w:endnote w:type="continuationSeparator" w:id="0">
    <w:p w14:paraId="18D7BF05" w14:textId="77777777" w:rsidR="0094178B" w:rsidRDefault="0094178B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7623CA3F" w:rsidR="00E77298" w:rsidRPr="009C4EB7" w:rsidRDefault="00E77298" w:rsidP="00E77298">
    <w:pPr>
      <w:rPr>
        <w:color w:val="1F3864" w:themeColor="accent1" w:themeShade="8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meeting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="00316479">
      <w:rPr>
        <w:rFonts w:asciiTheme="majorHAnsi" w:hAnsiTheme="majorHAnsi" w:cstheme="majorHAnsi"/>
        <w:b/>
        <w:bCs/>
        <w:color w:val="FF0000"/>
        <w:lang w:eastAsia="en-GB"/>
      </w:rPr>
      <w:t>January 11</w:t>
    </w:r>
    <w:r w:rsidR="00316479" w:rsidRPr="00316479">
      <w:rPr>
        <w:rFonts w:asciiTheme="majorHAnsi" w:hAnsiTheme="majorHAnsi" w:cstheme="majorHAnsi"/>
        <w:b/>
        <w:bCs/>
        <w:color w:val="FF0000"/>
        <w:vertAlign w:val="superscript"/>
        <w:lang w:eastAsia="en-GB"/>
      </w:rPr>
      <w:t>th</w:t>
    </w:r>
    <w:r w:rsidR="000D4ABA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r w:rsidR="00655139" w:rsidRPr="000D4ABA">
      <w:rPr>
        <w:rFonts w:asciiTheme="majorHAnsi" w:hAnsiTheme="majorHAnsi" w:cstheme="majorHAnsi"/>
        <w:b/>
        <w:bCs/>
        <w:color w:val="FF0000"/>
        <w:lang w:eastAsia="en-GB"/>
      </w:rPr>
      <w:t>1</w:t>
    </w:r>
    <w:r w:rsidR="007D4B2D" w:rsidRPr="000D4ABA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>:</w:t>
    </w:r>
    <w:r w:rsidR="007D4B2D">
      <w:rPr>
        <w:rFonts w:asciiTheme="majorHAnsi" w:hAnsiTheme="majorHAnsi" w:cstheme="majorHAnsi"/>
        <w:b/>
        <w:bCs/>
        <w:color w:val="FF0000"/>
        <w:lang w:eastAsia="en-GB"/>
      </w:rPr>
      <w:t>0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0 @ </w:t>
    </w:r>
    <w:hyperlink r:id="rId1" w:history="1">
      <w:r w:rsidR="00655139" w:rsidRPr="00655139">
        <w:rPr>
          <w:rStyle w:val="Hyperlink"/>
          <w:rFonts w:asciiTheme="majorHAnsi" w:hAnsiTheme="majorHAnsi" w:cstheme="majorHAnsi"/>
          <w:b/>
          <w:bCs/>
          <w:lang w:eastAsia="en-GB"/>
        </w:rPr>
        <w:t>The Bev</w:t>
      </w:r>
    </w:hyperlink>
  </w:p>
  <w:p w14:paraId="0F8F06C0" w14:textId="77777777" w:rsidR="00E77298" w:rsidRDefault="00E7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B1D0" w14:textId="77777777" w:rsidR="0094178B" w:rsidRDefault="0094178B" w:rsidP="00E77298">
      <w:r>
        <w:separator/>
      </w:r>
    </w:p>
  </w:footnote>
  <w:footnote w:type="continuationSeparator" w:id="0">
    <w:p w14:paraId="3BB475E2" w14:textId="77777777" w:rsidR="0094178B" w:rsidRDefault="0094178B" w:rsidP="00E7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F7"/>
    <w:multiLevelType w:val="hybridMultilevel"/>
    <w:tmpl w:val="CE2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99"/>
    <w:multiLevelType w:val="hybridMultilevel"/>
    <w:tmpl w:val="1340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47AC"/>
    <w:multiLevelType w:val="hybridMultilevel"/>
    <w:tmpl w:val="C822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6CAD"/>
    <w:multiLevelType w:val="hybridMultilevel"/>
    <w:tmpl w:val="FA0AE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0867"/>
    <w:multiLevelType w:val="hybridMultilevel"/>
    <w:tmpl w:val="F96C5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30A1"/>
    <w:multiLevelType w:val="hybridMultilevel"/>
    <w:tmpl w:val="7A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7DE3"/>
    <w:multiLevelType w:val="hybridMultilevel"/>
    <w:tmpl w:val="85D48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10"/>
  </w:num>
  <w:num w:numId="2" w16cid:durableId="998075504">
    <w:abstractNumId w:val="11"/>
  </w:num>
  <w:num w:numId="3" w16cid:durableId="85153513">
    <w:abstractNumId w:val="8"/>
  </w:num>
  <w:num w:numId="4" w16cid:durableId="207229749">
    <w:abstractNumId w:val="1"/>
  </w:num>
  <w:num w:numId="5" w16cid:durableId="1822577612">
    <w:abstractNumId w:val="14"/>
  </w:num>
  <w:num w:numId="6" w16cid:durableId="1079017388">
    <w:abstractNumId w:val="5"/>
  </w:num>
  <w:num w:numId="7" w16cid:durableId="942956841">
    <w:abstractNumId w:val="7"/>
  </w:num>
  <w:num w:numId="8" w16cid:durableId="1081947998">
    <w:abstractNumId w:val="9"/>
  </w:num>
  <w:num w:numId="9" w16cid:durableId="170338152">
    <w:abstractNumId w:val="12"/>
  </w:num>
  <w:num w:numId="10" w16cid:durableId="361826687">
    <w:abstractNumId w:val="13"/>
  </w:num>
  <w:num w:numId="11" w16cid:durableId="1260144688">
    <w:abstractNumId w:val="4"/>
  </w:num>
  <w:num w:numId="12" w16cid:durableId="1845590238">
    <w:abstractNumId w:val="6"/>
  </w:num>
  <w:num w:numId="13" w16cid:durableId="1571691992">
    <w:abstractNumId w:val="2"/>
  </w:num>
  <w:num w:numId="14" w16cid:durableId="867835842">
    <w:abstractNumId w:val="0"/>
  </w:num>
  <w:num w:numId="15" w16cid:durableId="118254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55746"/>
    <w:rsid w:val="0006077D"/>
    <w:rsid w:val="00087FE8"/>
    <w:rsid w:val="000C4370"/>
    <w:rsid w:val="000D4ABA"/>
    <w:rsid w:val="000F2628"/>
    <w:rsid w:val="000F720B"/>
    <w:rsid w:val="00113C24"/>
    <w:rsid w:val="00134617"/>
    <w:rsid w:val="00140190"/>
    <w:rsid w:val="00143AB2"/>
    <w:rsid w:val="0016197D"/>
    <w:rsid w:val="001913E5"/>
    <w:rsid w:val="00196B24"/>
    <w:rsid w:val="001B5ADD"/>
    <w:rsid w:val="001B5F4F"/>
    <w:rsid w:val="001C76B9"/>
    <w:rsid w:val="001D5147"/>
    <w:rsid w:val="00210549"/>
    <w:rsid w:val="00217AFA"/>
    <w:rsid w:val="002302FE"/>
    <w:rsid w:val="0024265D"/>
    <w:rsid w:val="0024430D"/>
    <w:rsid w:val="00246516"/>
    <w:rsid w:val="00262729"/>
    <w:rsid w:val="002642B9"/>
    <w:rsid w:val="0027111B"/>
    <w:rsid w:val="002A6A29"/>
    <w:rsid w:val="002C28C7"/>
    <w:rsid w:val="002D2028"/>
    <w:rsid w:val="002E5B3F"/>
    <w:rsid w:val="00302232"/>
    <w:rsid w:val="00312F69"/>
    <w:rsid w:val="00316479"/>
    <w:rsid w:val="003247CC"/>
    <w:rsid w:val="00325572"/>
    <w:rsid w:val="003277C6"/>
    <w:rsid w:val="00353857"/>
    <w:rsid w:val="003541A3"/>
    <w:rsid w:val="00371B6F"/>
    <w:rsid w:val="003A126C"/>
    <w:rsid w:val="003C19C4"/>
    <w:rsid w:val="003D66E4"/>
    <w:rsid w:val="003D7BAE"/>
    <w:rsid w:val="003E0AEB"/>
    <w:rsid w:val="003E7E67"/>
    <w:rsid w:val="004256D6"/>
    <w:rsid w:val="004D7E34"/>
    <w:rsid w:val="00506090"/>
    <w:rsid w:val="005357DE"/>
    <w:rsid w:val="005457C7"/>
    <w:rsid w:val="00552E4E"/>
    <w:rsid w:val="00585845"/>
    <w:rsid w:val="00590331"/>
    <w:rsid w:val="005D1A15"/>
    <w:rsid w:val="005E24C4"/>
    <w:rsid w:val="005F2FCA"/>
    <w:rsid w:val="00622A2E"/>
    <w:rsid w:val="0064189B"/>
    <w:rsid w:val="00655139"/>
    <w:rsid w:val="00661936"/>
    <w:rsid w:val="00666108"/>
    <w:rsid w:val="00675AAB"/>
    <w:rsid w:val="006A2DB1"/>
    <w:rsid w:val="006A58AE"/>
    <w:rsid w:val="006B2E32"/>
    <w:rsid w:val="006B6B67"/>
    <w:rsid w:val="006D6E19"/>
    <w:rsid w:val="006E0719"/>
    <w:rsid w:val="007018F5"/>
    <w:rsid w:val="0072713D"/>
    <w:rsid w:val="007313CE"/>
    <w:rsid w:val="00740B78"/>
    <w:rsid w:val="00744807"/>
    <w:rsid w:val="00766573"/>
    <w:rsid w:val="00766D26"/>
    <w:rsid w:val="007717C1"/>
    <w:rsid w:val="007841C4"/>
    <w:rsid w:val="00794115"/>
    <w:rsid w:val="007B3432"/>
    <w:rsid w:val="007C45CA"/>
    <w:rsid w:val="007C549E"/>
    <w:rsid w:val="007C5E37"/>
    <w:rsid w:val="007C60F6"/>
    <w:rsid w:val="007D28A0"/>
    <w:rsid w:val="007D4B2D"/>
    <w:rsid w:val="007F6AB3"/>
    <w:rsid w:val="007F7F9A"/>
    <w:rsid w:val="008101C0"/>
    <w:rsid w:val="00833DE1"/>
    <w:rsid w:val="00846974"/>
    <w:rsid w:val="00856808"/>
    <w:rsid w:val="00862D98"/>
    <w:rsid w:val="00886F6E"/>
    <w:rsid w:val="00890EE0"/>
    <w:rsid w:val="008B2511"/>
    <w:rsid w:val="008B722C"/>
    <w:rsid w:val="008C5B1B"/>
    <w:rsid w:val="008C6FFC"/>
    <w:rsid w:val="008E2F6C"/>
    <w:rsid w:val="008F7D56"/>
    <w:rsid w:val="00903765"/>
    <w:rsid w:val="00906AF6"/>
    <w:rsid w:val="00926A56"/>
    <w:rsid w:val="00930000"/>
    <w:rsid w:val="00931DA2"/>
    <w:rsid w:val="00936ACB"/>
    <w:rsid w:val="0094178B"/>
    <w:rsid w:val="00946B41"/>
    <w:rsid w:val="00952C77"/>
    <w:rsid w:val="009554F4"/>
    <w:rsid w:val="00980746"/>
    <w:rsid w:val="009903C3"/>
    <w:rsid w:val="009907CC"/>
    <w:rsid w:val="00993FB4"/>
    <w:rsid w:val="009944D6"/>
    <w:rsid w:val="009C079C"/>
    <w:rsid w:val="009C4EB7"/>
    <w:rsid w:val="009D57EF"/>
    <w:rsid w:val="00A548E5"/>
    <w:rsid w:val="00A769E7"/>
    <w:rsid w:val="00A904AF"/>
    <w:rsid w:val="00AE2B13"/>
    <w:rsid w:val="00AE45C8"/>
    <w:rsid w:val="00AF75CD"/>
    <w:rsid w:val="00B445DC"/>
    <w:rsid w:val="00B504CC"/>
    <w:rsid w:val="00B54347"/>
    <w:rsid w:val="00B7380F"/>
    <w:rsid w:val="00B76DAD"/>
    <w:rsid w:val="00BD44FA"/>
    <w:rsid w:val="00BE37EE"/>
    <w:rsid w:val="00BE5034"/>
    <w:rsid w:val="00BE5EE6"/>
    <w:rsid w:val="00BE677F"/>
    <w:rsid w:val="00BF03A0"/>
    <w:rsid w:val="00BF2093"/>
    <w:rsid w:val="00C308D8"/>
    <w:rsid w:val="00C335B5"/>
    <w:rsid w:val="00C4125A"/>
    <w:rsid w:val="00C4225F"/>
    <w:rsid w:val="00C44301"/>
    <w:rsid w:val="00C84019"/>
    <w:rsid w:val="00CA7B10"/>
    <w:rsid w:val="00CD3C50"/>
    <w:rsid w:val="00CD440D"/>
    <w:rsid w:val="00CF2614"/>
    <w:rsid w:val="00D57311"/>
    <w:rsid w:val="00D62D84"/>
    <w:rsid w:val="00D77B27"/>
    <w:rsid w:val="00DA0773"/>
    <w:rsid w:val="00DA20F9"/>
    <w:rsid w:val="00DA4C81"/>
    <w:rsid w:val="00DD7D02"/>
    <w:rsid w:val="00E11075"/>
    <w:rsid w:val="00E33D3F"/>
    <w:rsid w:val="00E37268"/>
    <w:rsid w:val="00E64242"/>
    <w:rsid w:val="00E73F70"/>
    <w:rsid w:val="00E74766"/>
    <w:rsid w:val="00E7500A"/>
    <w:rsid w:val="00E77298"/>
    <w:rsid w:val="00E95DB3"/>
    <w:rsid w:val="00EA7252"/>
    <w:rsid w:val="00EC1AEF"/>
    <w:rsid w:val="00EC2F57"/>
    <w:rsid w:val="00EC75D0"/>
    <w:rsid w:val="00EE4DAB"/>
    <w:rsid w:val="00EF392F"/>
    <w:rsid w:val="00F3639A"/>
    <w:rsid w:val="00F61367"/>
    <w:rsid w:val="00F65053"/>
    <w:rsid w:val="00F9779F"/>
    <w:rsid w:val="00FA69D6"/>
    <w:rsid w:val="00FA74A3"/>
    <w:rsid w:val="00FD5CD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briefings/psnc-briefing-037-22-cpcf-services-pqs-and-terms-of-service-important-dates-and-check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nc.org.uk/quality-and-regulations/pharmacy-quality-sc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3</cp:revision>
  <dcterms:created xsi:type="dcterms:W3CDTF">2023-01-04T10:21:00Z</dcterms:created>
  <dcterms:modified xsi:type="dcterms:W3CDTF">2023-01-12T10:10:00Z</dcterms:modified>
</cp:coreProperties>
</file>